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40" w:beforeLines="100" w:after="240" w:afterLines="100"/>
        <w:ind w:left="-210" w:leftChars="-100" w:right="-168" w:rightChars="-80"/>
        <w:jc w:val="center"/>
        <w:rPr>
          <w:rFonts w:eastAsia="黑体"/>
          <w:sz w:val="72"/>
        </w:rPr>
      </w:pPr>
    </w:p>
    <w:p>
      <w:pPr>
        <w:spacing w:before="240" w:beforeLines="100" w:after="240" w:afterLines="100"/>
        <w:ind w:left="-210" w:leftChars="-100" w:right="-168" w:rightChars="-80"/>
        <w:jc w:val="center"/>
        <w:rPr>
          <w:rFonts w:eastAsia="黑体"/>
          <w:sz w:val="72"/>
        </w:rPr>
      </w:pPr>
      <w:r>
        <w:rPr>
          <w:rFonts w:eastAsia="黑体"/>
          <w:sz w:val="72"/>
        </w:rPr>
        <w:t>学科评估简况表</w:t>
      </w:r>
    </w:p>
    <w:p>
      <w:pPr>
        <w:jc w:val="center"/>
        <w:rPr>
          <w:b/>
          <w:sz w:val="36"/>
        </w:rPr>
      </w:pPr>
      <w:r>
        <w:rPr>
          <w:rFonts w:hint="eastAsia"/>
          <w:b/>
          <w:sz w:val="36"/>
        </w:rPr>
        <w:t>（管理学门类）</w:t>
      </w:r>
    </w:p>
    <w:p>
      <w:pPr>
        <w:jc w:val="center"/>
        <w:rPr>
          <w:b/>
          <w:color w:val="FF0000"/>
          <w:sz w:val="36"/>
        </w:rPr>
      </w:pPr>
    </w:p>
    <w:p>
      <w:pPr>
        <w:rPr>
          <w:rFonts w:eastAsia="仿宋_GB2312"/>
          <w:b/>
          <w:sz w:val="28"/>
          <w:u w:val="single"/>
        </w:rPr>
      </w:pPr>
    </w:p>
    <w:p>
      <w:pPr>
        <w:rPr>
          <w:rFonts w:eastAsia="仿宋_GB2312"/>
          <w:b/>
          <w:sz w:val="28"/>
          <w:u w:val="single"/>
        </w:rPr>
      </w:pPr>
    </w:p>
    <w:p>
      <w:pPr>
        <w:rPr>
          <w:rFonts w:eastAsia="仿宋_GB2312"/>
          <w:b/>
          <w:sz w:val="28"/>
          <w:u w:val="single"/>
        </w:rPr>
      </w:pPr>
    </w:p>
    <w:tbl>
      <w:tblPr>
        <w:tblStyle w:val="13"/>
        <w:tblW w:w="6630" w:type="dxa"/>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2115"/>
        <w:gridCol w:w="4515"/>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restart"/>
            <w:tcBorders>
              <w:top w:val="nil"/>
              <w:left w:val="nil"/>
              <w:bottom w:val="nil"/>
              <w:right w:val="single" w:color="auto" w:sz="6" w:space="0"/>
            </w:tcBorders>
            <w:tcFitText/>
            <w:vAlign w:val="center"/>
          </w:tcPr>
          <w:p>
            <w:pPr>
              <w:rPr>
                <w:rFonts w:eastAsia="仿宋_GB2312"/>
                <w:b/>
                <w:sz w:val="28"/>
              </w:rPr>
            </w:pPr>
            <w:r>
              <w:rPr>
                <w:rFonts w:hint="eastAsia" w:eastAsia="仿宋_GB2312"/>
                <w:b/>
                <w:spacing w:val="15"/>
                <w:kern w:val="0"/>
                <w:sz w:val="28"/>
              </w:rPr>
              <w:t>学位授予单位</w:t>
            </w:r>
            <w:r>
              <w:rPr>
                <w:rFonts w:eastAsia="仿宋_GB2312"/>
                <w:b/>
                <w:spacing w:val="16"/>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vAlign w:val="center"/>
          </w:tcPr>
          <w:p>
            <w:pPr>
              <w:adjustRightInd w:val="0"/>
              <w:snapToGrid w:val="0"/>
              <w:spacing w:line="240" w:lineRule="atLeast"/>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22"/>
                <w:kern w:val="0"/>
                <w:sz w:val="28"/>
              </w:rPr>
              <w:t>一</w:t>
            </w:r>
            <w:r>
              <w:rPr>
                <w:rFonts w:eastAsia="仿宋_GB2312"/>
                <w:b/>
                <w:spacing w:val="22"/>
                <w:kern w:val="0"/>
                <w:sz w:val="28"/>
              </w:rPr>
              <w:t xml:space="preserve"> </w:t>
            </w:r>
            <w:r>
              <w:rPr>
                <w:rFonts w:hint="eastAsia" w:eastAsia="仿宋_GB2312"/>
                <w:b/>
                <w:spacing w:val="22"/>
                <w:kern w:val="0"/>
                <w:sz w:val="28"/>
              </w:rPr>
              <w:t>级</w:t>
            </w:r>
            <w:r>
              <w:rPr>
                <w:rFonts w:eastAsia="仿宋_GB2312"/>
                <w:b/>
                <w:spacing w:val="22"/>
                <w:kern w:val="0"/>
                <w:sz w:val="28"/>
              </w:rPr>
              <w:t xml:space="preserve"> </w:t>
            </w:r>
            <w:r>
              <w:rPr>
                <w:rFonts w:hint="eastAsia" w:eastAsia="仿宋_GB2312"/>
                <w:b/>
                <w:spacing w:val="22"/>
                <w:kern w:val="0"/>
                <w:sz w:val="28"/>
              </w:rPr>
              <w:t>学</w:t>
            </w:r>
            <w:r>
              <w:rPr>
                <w:rFonts w:eastAsia="仿宋_GB2312"/>
                <w:b/>
                <w:spacing w:val="22"/>
                <w:kern w:val="0"/>
                <w:sz w:val="28"/>
              </w:rPr>
              <w:t xml:space="preserve"> </w:t>
            </w:r>
            <w:r>
              <w:rPr>
                <w:rFonts w:hint="eastAsia" w:eastAsia="仿宋_GB2312"/>
                <w:b/>
                <w:spacing w:val="22"/>
                <w:kern w:val="0"/>
                <w:sz w:val="28"/>
              </w:rPr>
              <w:t>科</w:t>
            </w:r>
            <w:r>
              <w:rPr>
                <w:rFonts w:eastAsia="仿宋_GB2312"/>
                <w:b/>
                <w:spacing w:val="22"/>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r>
              <w:rPr>
                <w:rFonts w:eastAsia="仿宋_GB2312"/>
                <w:b/>
                <w:sz w:val="28"/>
              </w:rPr>
              <w:tab/>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姓名</w:t>
            </w:r>
            <w:r>
              <w:rPr>
                <w:rFonts w:eastAsia="仿宋_GB2312"/>
                <w:b/>
                <w:sz w:val="28"/>
              </w:rPr>
              <w:t>:</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33"/>
                <w:kern w:val="0"/>
                <w:sz w:val="28"/>
              </w:rPr>
              <w:t>联</w:t>
            </w:r>
            <w:r>
              <w:rPr>
                <w:rFonts w:eastAsia="仿宋_GB2312"/>
                <w:b/>
                <w:spacing w:val="33"/>
                <w:kern w:val="0"/>
                <w:sz w:val="28"/>
              </w:rPr>
              <w:t xml:space="preserve">  </w:t>
            </w:r>
            <w:r>
              <w:rPr>
                <w:rFonts w:hint="eastAsia" w:eastAsia="仿宋_GB2312"/>
                <w:b/>
                <w:spacing w:val="33"/>
                <w:kern w:val="0"/>
                <w:sz w:val="28"/>
              </w:rPr>
              <w:t>系</w:t>
            </w:r>
            <w:r>
              <w:rPr>
                <w:rFonts w:eastAsia="仿宋_GB2312"/>
                <w:b/>
                <w:spacing w:val="33"/>
                <w:kern w:val="0"/>
                <w:sz w:val="28"/>
              </w:rPr>
              <w:t xml:space="preserve">  </w:t>
            </w:r>
            <w:r>
              <w:rPr>
                <w:rFonts w:hint="eastAsia" w:eastAsia="仿宋_GB2312"/>
                <w:b/>
                <w:spacing w:val="33"/>
                <w:kern w:val="0"/>
                <w:sz w:val="28"/>
              </w:rPr>
              <w:t>人</w:t>
            </w:r>
            <w:r>
              <w:rPr>
                <w:rFonts w:eastAsia="仿宋_GB2312"/>
                <w:b/>
                <w:spacing w:val="-1"/>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手机：</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邮箱</w:t>
            </w:r>
            <w:r>
              <w:rPr>
                <w:rFonts w:eastAsia="仿宋_GB2312"/>
                <w:b/>
                <w:sz w:val="28"/>
              </w:rPr>
              <w:t>:</w:t>
            </w:r>
          </w:p>
        </w:tc>
      </w:tr>
    </w:tbl>
    <w:p>
      <w:pPr>
        <w:rPr>
          <w:rFonts w:eastAsia="仿宋_GB2312"/>
          <w:b/>
          <w:sz w:val="28"/>
          <w:u w:val="single"/>
        </w:rPr>
      </w:pPr>
    </w:p>
    <w:p>
      <w:pPr>
        <w:spacing w:before="2520" w:beforeLines="1050"/>
        <w:jc w:val="center"/>
        <w:rPr>
          <w:rFonts w:eastAsia="楷体_GB2312"/>
          <w:b/>
          <w:sz w:val="32"/>
        </w:rPr>
      </w:pPr>
      <w:r>
        <w:rPr>
          <w:rFonts w:hint="eastAsia" w:eastAsia="楷体_GB2312"/>
          <w:b/>
          <w:sz w:val="32"/>
        </w:rPr>
        <w:t>教育部学位与研究生教育发展中心制表</w:t>
      </w:r>
    </w:p>
    <w:p>
      <w:pPr>
        <w:spacing w:before="240" w:beforeLines="100"/>
        <w:jc w:val="center"/>
        <w:rPr>
          <w:rFonts w:eastAsia="楷体_GB2312"/>
          <w:sz w:val="32"/>
        </w:rPr>
        <w:sectPr>
          <w:headerReference r:id="rId5" w:type="first"/>
          <w:headerReference r:id="rId3" w:type="default"/>
          <w:footerReference r:id="rId6" w:type="default"/>
          <w:headerReference r:id="rId4" w:type="even"/>
          <w:footerReference r:id="rId7" w:type="even"/>
          <w:type w:val="nextColumn"/>
          <w:pgSz w:w="11906" w:h="16838"/>
          <w:pgMar w:top="1418" w:right="1418" w:bottom="1418" w:left="1418" w:header="0" w:footer="567" w:gutter="0"/>
          <w:pgNumType w:start="0"/>
          <w:cols w:space="720" w:num="1"/>
          <w:titlePg/>
          <w:docGrid w:linePitch="312" w:charSpace="0"/>
        </w:sectPr>
      </w:pPr>
      <w:r>
        <w:rPr>
          <w:rFonts w:hint="eastAsia" w:eastAsia="楷体_GB2312"/>
          <w:sz w:val="32"/>
        </w:rPr>
        <w:t xml:space="preserve">   年  月  日填表</w:t>
      </w:r>
    </w:p>
    <w:p>
      <w:pPr>
        <w:spacing w:after="120" w:afterLines="50" w:line="360" w:lineRule="exact"/>
        <w:jc w:val="center"/>
        <w:rPr>
          <w:rFonts w:eastAsia="黑体"/>
          <w:bCs/>
          <w:sz w:val="36"/>
          <w:szCs w:val="44"/>
        </w:rPr>
      </w:pPr>
      <w:r>
        <w:rPr>
          <w:rFonts w:hint="eastAsia" w:eastAsia="黑体"/>
          <w:bCs/>
          <w:sz w:val="36"/>
          <w:szCs w:val="44"/>
        </w:rPr>
        <w:t>填表说明</w:t>
      </w:r>
    </w:p>
    <w:p>
      <w:pPr>
        <w:adjustRightInd w:val="0"/>
        <w:snapToGrid w:val="0"/>
        <w:spacing w:line="360" w:lineRule="exact"/>
        <w:ind w:firstLine="560" w:firstLineChars="200"/>
        <w:rPr>
          <w:rFonts w:eastAsia="仿宋_GB2312"/>
          <w:sz w:val="28"/>
          <w:szCs w:val="28"/>
        </w:rPr>
      </w:pPr>
    </w:p>
    <w:p>
      <w:pPr>
        <w:adjustRightInd w:val="0"/>
        <w:snapToGrid w:val="0"/>
        <w:spacing w:before="120" w:beforeLines="50" w:after="120" w:afterLines="50" w:line="370" w:lineRule="exact"/>
        <w:ind w:firstLine="560" w:firstLineChars="200"/>
        <w:rPr>
          <w:rFonts w:eastAsia="黑体"/>
        </w:rPr>
      </w:pPr>
      <w:r>
        <w:rPr>
          <w:rFonts w:hint="eastAsia" w:eastAsia="黑体"/>
          <w:sz w:val="28"/>
          <w:szCs w:val="28"/>
        </w:rPr>
        <w:t>一、统计时间</w:t>
      </w:r>
    </w:p>
    <w:p>
      <w:pPr>
        <w:adjustRightInd w:val="0"/>
        <w:snapToGrid w:val="0"/>
        <w:spacing w:line="360" w:lineRule="exact"/>
        <w:ind w:firstLine="560" w:firstLineChars="200"/>
        <w:rPr>
          <w:rFonts w:eastAsia="仿宋_GB2312"/>
        </w:rPr>
      </w:pPr>
      <w:r>
        <w:rPr>
          <w:rFonts w:hint="eastAsia" w:eastAsia="仿宋_GB2312"/>
          <w:sz w:val="28"/>
          <w:szCs w:val="28"/>
        </w:rPr>
        <w:t>本轮评估的信息采集时间为</w:t>
      </w:r>
      <w:r>
        <w:rPr>
          <w:rFonts w:eastAsia="仿宋_GB2312"/>
          <w:sz w:val="28"/>
          <w:szCs w:val="28"/>
        </w:rPr>
        <w:t>20</w:t>
      </w:r>
      <w:r>
        <w:rPr>
          <w:rFonts w:hint="eastAsia" w:eastAsia="仿宋_GB2312"/>
          <w:sz w:val="28"/>
          <w:szCs w:val="28"/>
          <w:lang w:val="en-US" w:eastAsia="zh-CN"/>
        </w:rPr>
        <w:t>21</w:t>
      </w:r>
      <w:r>
        <w:rPr>
          <w:rFonts w:hint="eastAsia" w:eastAsia="仿宋_GB2312"/>
          <w:sz w:val="28"/>
          <w:szCs w:val="28"/>
        </w:rPr>
        <w:t>年</w:t>
      </w:r>
      <w:r>
        <w:rPr>
          <w:rFonts w:eastAsia="仿宋_GB2312"/>
          <w:sz w:val="28"/>
          <w:szCs w:val="28"/>
        </w:rPr>
        <w:t>1</w:t>
      </w:r>
      <w:r>
        <w:rPr>
          <w:rFonts w:hint="eastAsia" w:eastAsia="仿宋_GB2312"/>
          <w:sz w:val="28"/>
          <w:szCs w:val="28"/>
        </w:rPr>
        <w:t>月</w:t>
      </w:r>
      <w:r>
        <w:rPr>
          <w:rFonts w:eastAsia="仿宋_GB2312"/>
          <w:sz w:val="28"/>
          <w:szCs w:val="28"/>
        </w:rPr>
        <w:t>1</w:t>
      </w:r>
      <w:r>
        <w:rPr>
          <w:rFonts w:hint="eastAsia" w:eastAsia="仿宋_GB2312"/>
          <w:sz w:val="28"/>
          <w:szCs w:val="28"/>
        </w:rPr>
        <w:t>日截止到目前（以下简称评估期）。涉及过程信息的数据（如科研获奖、科研项目、学术论文等），统计</w:t>
      </w:r>
      <w:r>
        <w:rPr>
          <w:rFonts w:hint="eastAsia" w:eastAsia="仿宋_GB2312"/>
          <w:b/>
          <w:sz w:val="28"/>
          <w:szCs w:val="28"/>
        </w:rPr>
        <w:t>时间段</w:t>
      </w:r>
      <w:r>
        <w:rPr>
          <w:rFonts w:hint="eastAsia" w:eastAsia="仿宋_GB2312"/>
          <w:sz w:val="28"/>
          <w:szCs w:val="28"/>
        </w:rPr>
        <w:t>均须在评估期内（代表性毕业生除外）；涉及状态信息的数据（如师资队伍、支撑平台等），统计时间点参照表格备注。</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二、成果归属</w:t>
      </w:r>
    </w:p>
    <w:p>
      <w:pPr>
        <w:adjustRightInd w:val="0"/>
        <w:snapToGrid w:val="0"/>
        <w:spacing w:line="360" w:lineRule="exact"/>
        <w:ind w:firstLine="562" w:firstLineChars="200"/>
        <w:rPr>
          <w:rFonts w:eastAsia="仿宋_GB2312"/>
        </w:rPr>
      </w:pPr>
      <w:r>
        <w:rPr>
          <w:rFonts w:hint="eastAsia" w:eastAsia="仿宋_GB2312"/>
          <w:b/>
          <w:sz w:val="28"/>
          <w:szCs w:val="28"/>
        </w:rPr>
        <w:t>（一）单位归属</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成果应由</w:t>
      </w:r>
      <w:r>
        <w:rPr>
          <w:rFonts w:hint="eastAsia" w:ascii="仿宋_GB2312" w:eastAsia="仿宋_GB2312"/>
          <w:sz w:val="28"/>
          <w:szCs w:val="28"/>
        </w:rPr>
        <w:t>“署名单位、产权单位、申报单位”</w:t>
      </w:r>
      <w:r>
        <w:rPr>
          <w:rFonts w:hint="eastAsia" w:eastAsia="仿宋_GB2312"/>
          <w:sz w:val="28"/>
          <w:szCs w:val="28"/>
        </w:rPr>
        <w:t>填写；对于无明确单位信息的成果，由成果完成时完成人的人事关系所在单位填写。</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1. 对于</w:t>
      </w:r>
      <w:r>
        <w:rPr>
          <w:rFonts w:hint="eastAsia" w:ascii="仿宋_GB2312" w:eastAsia="仿宋_GB2312"/>
          <w:sz w:val="28"/>
          <w:szCs w:val="28"/>
        </w:rPr>
        <w:t>“支撑平台”“获奖”</w:t>
      </w:r>
      <w:r>
        <w:rPr>
          <w:rFonts w:hint="eastAsia" w:eastAsia="仿宋_GB2312"/>
          <w:sz w:val="28"/>
          <w:szCs w:val="28"/>
        </w:rPr>
        <w:t>（教学成果奖、科研获奖、艺术实践获奖、设计实践获奖）和</w:t>
      </w:r>
      <w:r>
        <w:rPr>
          <w:rFonts w:hint="eastAsia" w:ascii="仿宋_GB2312" w:eastAsia="仿宋_GB2312"/>
          <w:sz w:val="28"/>
          <w:szCs w:val="28"/>
        </w:rPr>
        <w:t>“新药类”</w:t>
      </w:r>
      <w:r>
        <w:rPr>
          <w:rFonts w:hint="eastAsia" w:eastAsia="仿宋_GB2312"/>
          <w:sz w:val="28"/>
          <w:szCs w:val="28"/>
        </w:rPr>
        <w:t>（新药、药物临床试验批件、新农药、新兽药）成果，文件或证书中列出的相关单位均可填写，应按照文件或证书如实填写参与单位数和本单位排序。</w:t>
      </w:r>
    </w:p>
    <w:p>
      <w:pPr>
        <w:adjustRightInd w:val="0"/>
        <w:snapToGrid w:val="0"/>
        <w:spacing w:line="360" w:lineRule="exact"/>
        <w:ind w:firstLine="560" w:firstLineChars="200"/>
        <w:rPr>
          <w:rFonts w:ascii="仿宋_GB2312" w:eastAsia="仿宋_GB2312"/>
          <w:sz w:val="28"/>
          <w:szCs w:val="28"/>
        </w:rPr>
      </w:pPr>
      <w:r>
        <w:rPr>
          <w:rFonts w:hint="eastAsia" w:eastAsia="仿宋_GB2312"/>
          <w:sz w:val="28"/>
          <w:szCs w:val="28"/>
        </w:rPr>
        <w:t>2. 其他成果仅限主要完成单位填写。</w:t>
      </w:r>
      <w:r>
        <w:rPr>
          <w:rFonts w:hint="eastAsia" w:ascii="仿宋_GB2312" w:eastAsia="仿宋_GB2312"/>
          <w:sz w:val="28"/>
          <w:szCs w:val="28"/>
        </w:rPr>
        <w:t>“国家级一流课程”</w:t>
      </w:r>
      <w:r>
        <w:rPr>
          <w:rFonts w:hint="eastAsia" w:eastAsia="仿宋_GB2312"/>
          <w:sz w:val="28"/>
          <w:szCs w:val="28"/>
        </w:rPr>
        <w:t>仅限主要建设单位填写；</w:t>
      </w:r>
      <w:r>
        <w:rPr>
          <w:rFonts w:hint="eastAsia" w:ascii="仿宋_GB2312" w:eastAsia="仿宋_GB2312"/>
          <w:sz w:val="28"/>
          <w:szCs w:val="28"/>
        </w:rPr>
        <w:t>“重大仪器设备”仅限购置或研制单位填写；“学术论文”仅限“第一作者”单位和“通讯作者”单位填写；“学术著作”仅限“产权单位”或“第一单位”填写；“专利”仅限“第一专利权人”单位填写；“农作物品种”仅限“第一申请者”单位填写；“植物新品种”仅限“第一品种权人”单位填写；“林木良种（审定）”仅限“第一申请人”单位填写；“畜禽新品种”“水产新品种”仅限“第一培育单位”填写；“新饲料和饲料添加剂”仅限“第一申请人”单位填写；“草品种”仅限“第一申报单位”填写；“科研项目”仅限项目（课题）负责人所在单位填写。</w:t>
      </w:r>
    </w:p>
    <w:p>
      <w:pPr>
        <w:adjustRightInd w:val="0"/>
        <w:snapToGrid w:val="0"/>
        <w:spacing w:line="360" w:lineRule="exact"/>
        <w:ind w:firstLine="560" w:firstLineChars="200"/>
        <w:rPr>
          <w:rFonts w:eastAsia="仿宋_GB2312"/>
          <w:sz w:val="28"/>
          <w:szCs w:val="28"/>
        </w:rPr>
      </w:pPr>
      <w:r>
        <w:rPr>
          <w:rFonts w:eastAsia="仿宋_GB2312"/>
          <w:sz w:val="28"/>
          <w:szCs w:val="28"/>
        </w:rPr>
        <w:t>3</w:t>
      </w:r>
      <w:r>
        <w:rPr>
          <w:rFonts w:hint="eastAsia" w:eastAsia="仿宋_GB2312"/>
          <w:sz w:val="28"/>
          <w:szCs w:val="28"/>
        </w:rPr>
        <w:t>.</w:t>
      </w:r>
      <w:r>
        <w:rPr>
          <w:rFonts w:eastAsia="仿宋_GB2312"/>
          <w:sz w:val="28"/>
          <w:szCs w:val="28"/>
        </w:rPr>
        <w:t xml:space="preserve"> </w:t>
      </w:r>
      <w:r>
        <w:rPr>
          <w:rFonts w:hint="eastAsia" w:eastAsia="仿宋_GB2312"/>
          <w:sz w:val="28"/>
          <w:szCs w:val="28"/>
        </w:rPr>
        <w:t>署名为本单位直属附属医院的相关成果可以填写。直属附属医院在</w:t>
      </w:r>
      <w:r>
        <w:rPr>
          <w:rFonts w:hint="eastAsia" w:ascii="仿宋_GB2312" w:eastAsia="仿宋_GB2312"/>
          <w:sz w:val="28"/>
          <w:szCs w:val="28"/>
        </w:rPr>
        <w:t>“全国组织机构统一社会信用代码公示查询平台”</w:t>
      </w:r>
      <w:r>
        <w:rPr>
          <w:rFonts w:hint="eastAsia" w:eastAsia="仿宋_GB2312"/>
          <w:sz w:val="28"/>
          <w:szCs w:val="28"/>
        </w:rPr>
        <w:t>（网址</w:t>
      </w:r>
      <w:r>
        <w:rPr>
          <w:rFonts w:eastAsia="仿宋_GB2312"/>
          <w:sz w:val="28"/>
          <w:szCs w:val="28"/>
        </w:rPr>
        <w:t>：https://www.cods.org.cn</w:t>
      </w:r>
      <w:r>
        <w:rPr>
          <w:rFonts w:hint="eastAsia" w:eastAsia="仿宋_GB2312"/>
          <w:sz w:val="28"/>
          <w:szCs w:val="28"/>
        </w:rPr>
        <w:t>）上查询显示的第一名称（非括号内名称），</w:t>
      </w:r>
      <w:r>
        <w:rPr>
          <w:rFonts w:eastAsia="仿宋_GB2312"/>
          <w:sz w:val="28"/>
          <w:szCs w:val="28"/>
        </w:rPr>
        <w:t>应</w:t>
      </w:r>
      <w:r>
        <w:rPr>
          <w:rFonts w:hint="eastAsia" w:eastAsia="仿宋_GB2312"/>
          <w:sz w:val="28"/>
          <w:szCs w:val="28"/>
        </w:rPr>
        <w:t>包含本校名称。第一</w:t>
      </w:r>
      <w:r>
        <w:rPr>
          <w:rFonts w:eastAsia="仿宋_GB2312"/>
          <w:sz w:val="28"/>
          <w:szCs w:val="28"/>
        </w:rPr>
        <w:t>名称不包含</w:t>
      </w:r>
      <w:r>
        <w:rPr>
          <w:rFonts w:hint="eastAsia" w:eastAsia="仿宋_GB2312"/>
          <w:sz w:val="28"/>
          <w:szCs w:val="28"/>
        </w:rPr>
        <w:t>本</w:t>
      </w:r>
      <w:r>
        <w:rPr>
          <w:rFonts w:eastAsia="仿宋_GB2312"/>
          <w:sz w:val="28"/>
          <w:szCs w:val="28"/>
        </w:rPr>
        <w:t>校名称的附属医院，确属</w:t>
      </w:r>
      <w:r>
        <w:rPr>
          <w:rFonts w:hint="eastAsia" w:eastAsia="仿宋_GB2312"/>
          <w:sz w:val="28"/>
          <w:szCs w:val="28"/>
        </w:rPr>
        <w:t>直属附属医院的，请提供证明材料。</w:t>
      </w:r>
    </w:p>
    <w:p>
      <w:pPr>
        <w:adjustRightInd w:val="0"/>
        <w:snapToGrid w:val="0"/>
        <w:spacing w:line="360" w:lineRule="exact"/>
        <w:ind w:firstLine="562" w:firstLineChars="200"/>
        <w:rPr>
          <w:rFonts w:ascii="仿宋_GB2312" w:eastAsia="仿宋_GB2312"/>
        </w:rPr>
      </w:pPr>
      <w:r>
        <w:rPr>
          <w:rFonts w:hint="eastAsia" w:eastAsia="仿宋_GB2312"/>
          <w:b/>
          <w:sz w:val="28"/>
          <w:szCs w:val="28"/>
        </w:rPr>
        <w:t>（二）学科归属</w:t>
      </w:r>
    </w:p>
    <w:p>
      <w:pPr>
        <w:adjustRightInd w:val="0"/>
        <w:snapToGrid w:val="0"/>
        <w:spacing w:line="360" w:lineRule="exact"/>
        <w:ind w:firstLine="560" w:firstLineChars="200"/>
        <w:rPr>
          <w:rFonts w:ascii="仿宋_GB2312" w:eastAsia="仿宋_GB2312"/>
          <w:color w:val="000000"/>
          <w:sz w:val="28"/>
          <w:szCs w:val="28"/>
        </w:rPr>
      </w:pPr>
      <w:r>
        <w:rPr>
          <w:rFonts w:hint="eastAsia" w:ascii="仿宋_GB2312" w:eastAsia="仿宋_GB2312"/>
          <w:sz w:val="28"/>
          <w:szCs w:val="28"/>
        </w:rPr>
        <w:t>为鼓励学科交叉融合，对</w:t>
      </w:r>
      <w:r>
        <w:rPr>
          <w:rFonts w:hint="eastAsia" w:ascii="仿宋_GB2312" w:eastAsia="仿宋_GB2312"/>
          <w:color w:val="000000"/>
          <w:sz w:val="28"/>
          <w:szCs w:val="28"/>
        </w:rPr>
        <w:t>确属跨学科的成果可按内涵“归属度”拆分填写在多个学科；</w:t>
      </w:r>
      <w:r>
        <w:rPr>
          <w:rFonts w:hint="eastAsia" w:ascii="仿宋_GB2312" w:eastAsia="仿宋_GB2312"/>
          <w:sz w:val="28"/>
          <w:szCs w:val="28"/>
        </w:rPr>
        <w:t>同一教师确有多个学科的成果，也可分别填写在多个学科（不能重复填写）。</w:t>
      </w:r>
    </w:p>
    <w:p>
      <w:pPr>
        <w:adjustRightInd w:val="0"/>
        <w:snapToGrid w:val="0"/>
        <w:spacing w:line="360" w:lineRule="exact"/>
        <w:ind w:firstLine="560" w:firstLineChars="200"/>
        <w:rPr>
          <w:rFonts w:eastAsia="仿宋_GB2312"/>
          <w:sz w:val="28"/>
          <w:szCs w:val="28"/>
        </w:rPr>
      </w:pPr>
      <w:r>
        <w:rPr>
          <w:rFonts w:eastAsia="仿宋_GB2312"/>
          <w:color w:val="000000"/>
          <w:sz w:val="28"/>
          <w:szCs w:val="28"/>
        </w:rPr>
        <w:t xml:space="preserve">1. </w:t>
      </w:r>
      <w:r>
        <w:rPr>
          <w:rFonts w:hint="eastAsia" w:eastAsia="仿宋_GB2312"/>
          <w:sz w:val="28"/>
          <w:szCs w:val="28"/>
        </w:rPr>
        <w:t>对于</w:t>
      </w:r>
      <w:r>
        <w:rPr>
          <w:rFonts w:hint="eastAsia" w:ascii="仿宋_GB2312" w:eastAsia="仿宋_GB2312"/>
          <w:sz w:val="28"/>
          <w:szCs w:val="28"/>
        </w:rPr>
        <w:t>“支撑平台”“重大仪器设备”“获奖”（教学成果奖、科研获奖、艺术实践获奖、设计实践获奖）、“新药类”（</w:t>
      </w:r>
      <w:r>
        <w:rPr>
          <w:rFonts w:hint="eastAsia" w:eastAsia="仿宋_GB2312"/>
          <w:sz w:val="28"/>
          <w:szCs w:val="28"/>
        </w:rPr>
        <w:t>新药、药物临床试验批件</w:t>
      </w:r>
      <w:r>
        <w:rPr>
          <w:rFonts w:hint="eastAsia" w:ascii="仿宋_GB2312" w:eastAsia="仿宋_GB2312"/>
          <w:sz w:val="28"/>
          <w:szCs w:val="28"/>
        </w:rPr>
        <w:t>）和“农作物品种、植物新品种、林木良种”，同一成果可拆分填写在多个学科（</w:t>
      </w:r>
      <w:r>
        <w:rPr>
          <w:rFonts w:hint="eastAsia" w:eastAsia="仿宋_GB2312"/>
          <w:sz w:val="28"/>
          <w:szCs w:val="28"/>
        </w:rPr>
        <w:t>须标注参与学科数和本学科比例）。</w:t>
      </w:r>
    </w:p>
    <w:p>
      <w:pPr>
        <w:adjustRightInd w:val="0"/>
        <w:snapToGrid w:val="0"/>
        <w:spacing w:line="360" w:lineRule="exact"/>
        <w:ind w:firstLine="560" w:firstLineChars="200"/>
        <w:rPr>
          <w:rFonts w:eastAsia="仿宋_GB2312"/>
          <w:color w:val="000000"/>
          <w:sz w:val="28"/>
          <w:szCs w:val="28"/>
        </w:rPr>
      </w:pPr>
      <w:r>
        <w:rPr>
          <w:rFonts w:eastAsia="仿宋_GB2312"/>
          <w:color w:val="000000"/>
          <w:sz w:val="28"/>
          <w:szCs w:val="28"/>
        </w:rPr>
        <w:t xml:space="preserve">2. </w:t>
      </w:r>
      <w:r>
        <w:rPr>
          <w:rFonts w:hint="eastAsia" w:eastAsia="仿宋_GB2312"/>
          <w:color w:val="000000"/>
          <w:sz w:val="28"/>
          <w:szCs w:val="28"/>
        </w:rPr>
        <w:t>论文、著作、专利、教材、课程、艺术实践成果等，仅限主要学科填写。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三、学生范围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1. </w:t>
      </w:r>
      <w:r>
        <w:rPr>
          <w:rFonts w:hint="eastAsia" w:eastAsia="仿宋_GB2312"/>
          <w:sz w:val="28"/>
          <w:szCs w:val="28"/>
        </w:rPr>
        <w:t>学生仅限在学位授予单位和授予学位学科填写。多单位</w:t>
      </w:r>
      <w:r>
        <w:rPr>
          <w:rFonts w:eastAsia="仿宋_GB2312"/>
          <w:sz w:val="28"/>
          <w:szCs w:val="28"/>
        </w:rPr>
        <w:t>联合培养的</w:t>
      </w:r>
      <w:r>
        <w:rPr>
          <w:rFonts w:hint="eastAsia" w:eastAsia="仿宋_GB2312"/>
          <w:sz w:val="28"/>
          <w:szCs w:val="28"/>
        </w:rPr>
        <w:t>，</w:t>
      </w:r>
      <w:r>
        <w:rPr>
          <w:rFonts w:eastAsia="仿宋_GB2312"/>
          <w:sz w:val="28"/>
          <w:szCs w:val="28"/>
        </w:rPr>
        <w:t>由学位授予单位填写</w:t>
      </w:r>
      <w:r>
        <w:rPr>
          <w:rFonts w:hint="eastAsia" w:eastAsia="仿宋_GB2312"/>
          <w:sz w:val="28"/>
          <w:szCs w:val="28"/>
        </w:rPr>
        <w:t>；授予双学位的，由主修学位学科填写。</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2. </w:t>
      </w:r>
      <w:r>
        <w:rPr>
          <w:rFonts w:hint="eastAsia" w:eastAsia="仿宋_GB2312"/>
          <w:sz w:val="28"/>
          <w:szCs w:val="28"/>
        </w:rPr>
        <w:t>学科评估主要填写学术学位研究生。</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根据</w:t>
      </w:r>
      <w:r>
        <w:rPr>
          <w:rFonts w:eastAsia="仿宋_GB2312"/>
          <w:sz w:val="28"/>
          <w:szCs w:val="28"/>
        </w:rPr>
        <w:t>学科</w:t>
      </w:r>
      <w:r>
        <w:rPr>
          <w:rFonts w:hint="eastAsia" w:eastAsia="仿宋_GB2312"/>
          <w:sz w:val="28"/>
          <w:szCs w:val="28"/>
        </w:rPr>
        <w:t>特点</w:t>
      </w:r>
      <w:r>
        <w:rPr>
          <w:rFonts w:eastAsia="仿宋_GB2312"/>
          <w:sz w:val="28"/>
          <w:szCs w:val="28"/>
        </w:rPr>
        <w:t>和</w:t>
      </w:r>
      <w:r>
        <w:rPr>
          <w:rFonts w:hint="eastAsia" w:eastAsia="仿宋_GB2312"/>
          <w:sz w:val="28"/>
          <w:szCs w:val="28"/>
        </w:rPr>
        <w:t>实际</w:t>
      </w:r>
      <w:r>
        <w:rPr>
          <w:rFonts w:eastAsia="仿宋_GB2312"/>
          <w:sz w:val="28"/>
          <w:szCs w:val="28"/>
        </w:rPr>
        <w:t>情况</w:t>
      </w:r>
      <w:r>
        <w:rPr>
          <w:rFonts w:hint="eastAsia" w:eastAsia="仿宋_GB2312"/>
          <w:sz w:val="28"/>
          <w:szCs w:val="28"/>
        </w:rPr>
        <w:t>，</w:t>
      </w:r>
      <w:r>
        <w:rPr>
          <w:rFonts w:hint="eastAsia" w:ascii="仿宋_GB2312" w:eastAsia="仿宋_GB2312"/>
          <w:sz w:val="28"/>
          <w:szCs w:val="28"/>
        </w:rPr>
        <w:t>“学生国际交流情况”和“学生整体就业情况”</w:t>
      </w:r>
      <w:r>
        <w:rPr>
          <w:rFonts w:hint="eastAsia" w:eastAsia="仿宋_GB2312"/>
          <w:sz w:val="28"/>
          <w:szCs w:val="28"/>
        </w:rPr>
        <w:t>，可自主选择填写一个相近专业学位类别的研究生；</w:t>
      </w:r>
      <w:r>
        <w:rPr>
          <w:rFonts w:hint="eastAsia" w:ascii="仿宋_GB2312" w:eastAsia="仿宋_GB2312"/>
          <w:sz w:val="28"/>
          <w:szCs w:val="28"/>
        </w:rPr>
        <w:t>“在校生代表性成果”和“代表性毕业生”</w:t>
      </w:r>
      <w:r>
        <w:rPr>
          <w:rFonts w:hint="eastAsia" w:eastAsia="仿宋_GB2312"/>
          <w:sz w:val="28"/>
          <w:szCs w:val="28"/>
        </w:rPr>
        <w:t>，可自主选择填写一个相近专业学位类别的研究生或相近专业的本科生。</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四、字段说明</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除表中另有说明外，本表中</w:t>
      </w:r>
      <w:r>
        <w:rPr>
          <w:rFonts w:hint="eastAsia" w:ascii="仿宋_GB2312" w:eastAsia="仿宋_GB2312"/>
          <w:sz w:val="28"/>
          <w:szCs w:val="28"/>
        </w:rPr>
        <w:t>“学位类型”限填“学术学位博士、专业学位博士、学术学位硕士、专业学位硕士”；“学习方式”限填“全日制、非全日制、同等学力”；“专业技术职务”限填“正高级、副高级、其他”；“导师类别”限填“博导、硕导、其他”；“参与单位</w:t>
      </w:r>
      <w:r>
        <w:rPr>
          <w:rFonts w:ascii="仿宋_GB2312" w:eastAsia="仿宋_GB2312"/>
          <w:sz w:val="28"/>
          <w:szCs w:val="28"/>
        </w:rPr>
        <w:t>/</w:t>
      </w:r>
      <w:r>
        <w:rPr>
          <w:rFonts w:hint="eastAsia" w:ascii="仿宋_GB2312" w:eastAsia="仿宋_GB2312"/>
          <w:sz w:val="28"/>
          <w:szCs w:val="28"/>
        </w:rPr>
        <w:t>学科情况”</w:t>
      </w:r>
      <w:r>
        <w:rPr>
          <w:rFonts w:hint="eastAsia" w:eastAsia="仿宋_GB2312"/>
          <w:sz w:val="28"/>
          <w:szCs w:val="28"/>
        </w:rPr>
        <w:t>填写格式为</w:t>
      </w:r>
      <w:r>
        <w:rPr>
          <w:rFonts w:hint="eastAsia" w:ascii="仿宋_GB2312" w:eastAsia="仿宋_GB2312"/>
          <w:sz w:val="28"/>
          <w:szCs w:val="28"/>
        </w:rPr>
        <w:t>“</w:t>
      </w:r>
      <w:r>
        <w:rPr>
          <w:rFonts w:hint="eastAsia" w:eastAsia="仿宋_GB2312"/>
          <w:sz w:val="28"/>
          <w:szCs w:val="28"/>
        </w:rPr>
        <w:t>参与单位数（本单位排序）或参与学科数（本学科比例）</w:t>
      </w:r>
      <w:r>
        <w:rPr>
          <w:rFonts w:hint="eastAsia" w:ascii="楷体_GB2312" w:eastAsia="楷体_GB2312"/>
          <w:sz w:val="28"/>
          <w:szCs w:val="28"/>
        </w:rPr>
        <w:t>”</w:t>
      </w:r>
      <w:r>
        <w:rPr>
          <w:rFonts w:hint="eastAsia" w:eastAsia="仿宋_GB2312"/>
          <w:sz w:val="28"/>
          <w:szCs w:val="28"/>
        </w:rPr>
        <w:t>，如</w:t>
      </w:r>
      <w:r>
        <w:rPr>
          <w:rFonts w:hint="eastAsia" w:ascii="仿宋_GB2312" w:eastAsia="仿宋_GB2312"/>
          <w:sz w:val="28"/>
          <w:szCs w:val="28"/>
        </w:rPr>
        <w:t>“</w:t>
      </w:r>
      <w:r>
        <w:rPr>
          <w:rFonts w:eastAsia="仿宋_GB2312"/>
          <w:sz w:val="28"/>
          <w:szCs w:val="28"/>
        </w:rPr>
        <w:t>4</w:t>
      </w:r>
      <w:r>
        <w:rPr>
          <w:rFonts w:hint="eastAsia" w:eastAsia="仿宋_GB2312"/>
          <w:sz w:val="28"/>
          <w:szCs w:val="28"/>
        </w:rPr>
        <w:t>(</w:t>
      </w:r>
      <w:r>
        <w:rPr>
          <w:rFonts w:eastAsia="仿宋_GB2312"/>
          <w:sz w:val="28"/>
          <w:szCs w:val="28"/>
        </w:rPr>
        <w:t>1</w:t>
      </w:r>
      <w:r>
        <w:rPr>
          <w:rFonts w:hint="eastAsia" w:eastAsia="仿宋_GB2312"/>
          <w:sz w:val="28"/>
          <w:szCs w:val="28"/>
        </w:rPr>
        <w:t>)或</w:t>
      </w:r>
      <w:r>
        <w:rPr>
          <w:rFonts w:eastAsia="仿宋_GB2312"/>
          <w:sz w:val="28"/>
          <w:szCs w:val="28"/>
        </w:rPr>
        <w:t>2</w:t>
      </w:r>
      <w:r>
        <w:rPr>
          <w:rFonts w:hint="eastAsia" w:eastAsia="仿宋_GB2312"/>
          <w:sz w:val="28"/>
          <w:szCs w:val="28"/>
        </w:rPr>
        <w:t>(</w:t>
      </w:r>
      <w:r>
        <w:rPr>
          <w:rFonts w:eastAsia="仿宋_GB2312"/>
          <w:sz w:val="28"/>
          <w:szCs w:val="28"/>
        </w:rPr>
        <w:t>65%</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若多单位同等贡献，填写</w:t>
      </w:r>
      <w:r>
        <w:rPr>
          <w:rFonts w:hint="eastAsia" w:ascii="楷体_GB2312" w:eastAsia="楷体_GB2312"/>
          <w:color w:val="000000"/>
          <w:sz w:val="28"/>
          <w:szCs w:val="28"/>
        </w:rPr>
        <w:t>“</w:t>
      </w:r>
      <w:r>
        <w:rPr>
          <w:rFonts w:hint="eastAsia" w:eastAsia="仿宋_GB2312"/>
          <w:sz w:val="28"/>
          <w:szCs w:val="28"/>
        </w:rPr>
        <w:t>参与单位数(</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如</w:t>
      </w:r>
      <w:r>
        <w:rPr>
          <w:rFonts w:hint="eastAsia" w:ascii="楷体_GB2312" w:eastAsia="楷体_GB2312"/>
          <w:color w:val="000000"/>
          <w:sz w:val="28"/>
          <w:szCs w:val="28"/>
        </w:rPr>
        <w:t>“</w:t>
      </w:r>
      <w:r>
        <w:rPr>
          <w:rFonts w:eastAsia="仿宋_GB2312"/>
          <w:sz w:val="28"/>
          <w:szCs w:val="28"/>
        </w:rPr>
        <w:t>4</w:t>
      </w:r>
      <w:r>
        <w:rPr>
          <w:rFonts w:hint="eastAsia" w:eastAsia="仿宋_GB2312"/>
          <w:sz w:val="28"/>
          <w:szCs w:val="28"/>
        </w:rPr>
        <w:t>(</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color w:val="000000"/>
          <w:sz w:val="28"/>
          <w:szCs w:val="28"/>
        </w:rPr>
        <w:t>；成果涉及的完成单位、完成人</w:t>
      </w:r>
      <w:r>
        <w:rPr>
          <w:rFonts w:hint="eastAsia" w:eastAsia="仿宋_GB2312"/>
          <w:sz w:val="28"/>
          <w:szCs w:val="28"/>
        </w:rPr>
        <w:t>若超过</w:t>
      </w:r>
      <w:r>
        <w:rPr>
          <w:rFonts w:eastAsia="仿宋_GB2312"/>
          <w:sz w:val="28"/>
          <w:szCs w:val="28"/>
        </w:rPr>
        <w:t>5</w:t>
      </w:r>
      <w:r>
        <w:rPr>
          <w:rFonts w:hint="eastAsia" w:eastAsia="仿宋_GB2312"/>
          <w:sz w:val="28"/>
          <w:szCs w:val="28"/>
        </w:rPr>
        <w:t>个，可只填写前</w:t>
      </w:r>
      <w:r>
        <w:rPr>
          <w:rFonts w:eastAsia="仿宋_GB2312"/>
          <w:sz w:val="28"/>
          <w:szCs w:val="28"/>
        </w:rPr>
        <w:t>5</w:t>
      </w:r>
      <w:r>
        <w:rPr>
          <w:rFonts w:hint="eastAsia" w:eastAsia="仿宋_GB2312"/>
          <w:sz w:val="28"/>
          <w:szCs w:val="28"/>
        </w:rPr>
        <w:t>个；所有</w:t>
      </w:r>
      <w:r>
        <w:rPr>
          <w:rFonts w:hint="eastAsia" w:ascii="仿宋_GB2312" w:eastAsia="仿宋_GB2312"/>
          <w:sz w:val="28"/>
          <w:szCs w:val="28"/>
        </w:rPr>
        <w:t>“时间”</w:t>
      </w:r>
      <w:r>
        <w:rPr>
          <w:rFonts w:hint="eastAsia" w:eastAsia="仿宋_GB2312"/>
          <w:sz w:val="28"/>
          <w:szCs w:val="28"/>
        </w:rPr>
        <w:t>均填写到</w:t>
      </w:r>
      <w:r>
        <w:rPr>
          <w:rFonts w:hint="eastAsia" w:ascii="仿宋_GB2312" w:eastAsia="仿宋_GB2312"/>
          <w:sz w:val="28"/>
          <w:szCs w:val="28"/>
        </w:rPr>
        <w:t>“年月”</w:t>
      </w:r>
      <w:r>
        <w:rPr>
          <w:rFonts w:hint="eastAsia" w:eastAsia="仿宋_GB2312"/>
          <w:sz w:val="28"/>
          <w:szCs w:val="28"/>
        </w:rPr>
        <w:t>；所有金额均以</w:t>
      </w:r>
      <w:r>
        <w:rPr>
          <w:rFonts w:hint="eastAsia" w:ascii="仿宋_GB2312" w:eastAsia="仿宋_GB2312"/>
          <w:sz w:val="28"/>
          <w:szCs w:val="28"/>
        </w:rPr>
        <w:t>“万元”为</w:t>
      </w:r>
      <w:r>
        <w:rPr>
          <w:rFonts w:hint="eastAsia" w:eastAsia="仿宋_GB2312"/>
          <w:sz w:val="28"/>
          <w:szCs w:val="28"/>
        </w:rPr>
        <w:t>单位；所有</w:t>
      </w:r>
      <w:r>
        <w:rPr>
          <w:rFonts w:hint="eastAsia" w:ascii="仿宋_GB2312" w:eastAsia="仿宋_GB2312"/>
          <w:sz w:val="28"/>
          <w:szCs w:val="28"/>
        </w:rPr>
        <w:t>“小数”</w:t>
      </w:r>
      <w:r>
        <w:rPr>
          <w:rFonts w:hint="eastAsia" w:eastAsia="仿宋_GB2312"/>
          <w:sz w:val="28"/>
          <w:szCs w:val="28"/>
        </w:rPr>
        <w:t>均保留</w:t>
      </w:r>
      <w:r>
        <w:rPr>
          <w:rFonts w:eastAsia="仿宋_GB2312"/>
          <w:sz w:val="28"/>
          <w:szCs w:val="28"/>
        </w:rPr>
        <w:t>1</w:t>
      </w:r>
      <w:r>
        <w:rPr>
          <w:rFonts w:hint="eastAsia" w:eastAsia="仿宋_GB2312"/>
          <w:sz w:val="28"/>
          <w:szCs w:val="28"/>
        </w:rPr>
        <w:t>位；代表性成果数量和限填字数不得超过规定值，若未达到规定值，请据实填写。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五、其他事项</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1. </w:t>
      </w:r>
      <w:r>
        <w:rPr>
          <w:rFonts w:hint="eastAsia" w:eastAsia="仿宋_GB2312"/>
          <w:b/>
          <w:bCs/>
          <w:sz w:val="28"/>
          <w:szCs w:val="28"/>
        </w:rPr>
        <w:t>本表不得填写任何涉密内容，</w:t>
      </w:r>
      <w:r>
        <w:rPr>
          <w:rFonts w:hint="eastAsia" w:eastAsia="仿宋_GB2312"/>
          <w:sz w:val="28"/>
          <w:szCs w:val="28"/>
        </w:rPr>
        <w:t>涉密信息须按国家和军队保密规定进行脱密处理。</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2. </w:t>
      </w:r>
      <w:r>
        <w:rPr>
          <w:rFonts w:hint="eastAsia" w:eastAsia="仿宋_GB2312"/>
          <w:bCs/>
          <w:sz w:val="28"/>
          <w:szCs w:val="28"/>
        </w:rPr>
        <w:t>将加大材料核查和信息公示力度，建立违规惩戒机制，请参评单位如实填报评估材料。</w:t>
      </w:r>
      <w:r>
        <w:rPr>
          <w:rFonts w:hint="eastAsia" w:eastAsia="仿宋_GB2312"/>
          <w:sz w:val="28"/>
          <w:szCs w:val="28"/>
        </w:rPr>
        <w:t>在后期材料核查过程中，对于因数据填报失实而被删除的数据，不接受补报或调整。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对于只提供统计数据、不提供详细清单的数据项，请预留清单备查。</w:t>
      </w:r>
    </w:p>
    <w:p>
      <w:pPr>
        <w:pStyle w:val="3"/>
        <w:jc w:val="center"/>
        <w:rPr>
          <w:rFonts w:ascii="Times New Roman" w:hAnsi="Times New Roman" w:eastAsia="仿宋_GB2312" w:cs="Times New Roman"/>
          <w:sz w:val="24"/>
        </w:rPr>
        <w:sectPr>
          <w:pgSz w:w="11906" w:h="16838"/>
          <w:pgMar w:top="1417" w:right="1418" w:bottom="1417"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Ⅰ人才培养质量</w:t>
      </w: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686"/>
        <w:gridCol w:w="1560"/>
        <w:gridCol w:w="708"/>
        <w:gridCol w:w="3647"/>
        <w:gridCol w:w="14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43" w:hRule="atLeast"/>
          <w:jc w:val="center"/>
        </w:trPr>
        <w:tc>
          <w:tcPr>
            <w:tcW w:w="9071" w:type="dxa"/>
            <w:gridSpan w:val="5"/>
            <w:tcBorders>
              <w:top w:val="single" w:color="auto" w:sz="12" w:space="0"/>
              <w:bottom w:val="single" w:color="auto" w:sz="12" w:space="0"/>
            </w:tcBorders>
            <w:vAlign w:val="center"/>
          </w:tcPr>
          <w:p>
            <w:pPr>
              <w:adjustRightInd w:val="0"/>
              <w:snapToGrid w:val="0"/>
              <w:rPr>
                <w:b/>
                <w:bCs/>
                <w:sz w:val="24"/>
              </w:rPr>
            </w:pPr>
            <w:r>
              <w:rPr>
                <w:b/>
                <w:bCs/>
                <w:sz w:val="24"/>
              </w:rPr>
              <w:t>I-1</w:t>
            </w:r>
            <w:r>
              <w:rPr>
                <w:rFonts w:hint="eastAsia"/>
                <w:b/>
                <w:bCs/>
                <w:sz w:val="24"/>
              </w:rPr>
              <w:t>思想政治教育特色与成效</w:t>
            </w:r>
          </w:p>
          <w:p>
            <w:pPr>
              <w:adjustRightInd w:val="0"/>
              <w:snapToGrid w:val="0"/>
              <w:rPr>
                <w:rFonts w:eastAsia="楷体_GB2312"/>
                <w:b/>
                <w:bCs/>
                <w:sz w:val="24"/>
              </w:rPr>
            </w:pPr>
            <w:r>
              <w:rPr>
                <w:rFonts w:hint="eastAsia" w:eastAsia="楷体_GB2312"/>
                <w:szCs w:val="21"/>
              </w:rPr>
              <w:t>填写</w:t>
            </w:r>
            <w:r>
              <w:rPr>
                <w:rFonts w:hint="eastAsia" w:ascii="楷体_GB2312" w:eastAsia="楷体_GB2312"/>
                <w:szCs w:val="21"/>
              </w:rPr>
              <w:t>“</w:t>
            </w:r>
            <w:r>
              <w:rPr>
                <w:rFonts w:hint="eastAsia" w:eastAsia="楷体_GB2312"/>
                <w:szCs w:val="21"/>
              </w:rPr>
              <w:t>三全育人</w:t>
            </w:r>
            <w:r>
              <w:rPr>
                <w:rFonts w:hint="eastAsia" w:ascii="楷体_GB2312" w:eastAsia="楷体_GB2312"/>
                <w:szCs w:val="21"/>
              </w:rPr>
              <w:t>”</w:t>
            </w:r>
            <w:r>
              <w:rPr>
                <w:rFonts w:hint="eastAsia" w:eastAsia="楷体_GB2312"/>
                <w:szCs w:val="21"/>
              </w:rPr>
              <w:t>综合改革情况，突出课程思政改革、社会实践开展、意识形态阵地管理、基层党组织建设、思政队伍建设等方面的特色做法和主要成效。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5"/>
            <w:tcBorders>
              <w:top w:val="single" w:color="auto" w:sz="12" w:space="0"/>
              <w:bottom w:val="single" w:color="auto" w:sz="4" w:space="0"/>
            </w:tcBorders>
            <w:vAlign w:val="center"/>
          </w:tcPr>
          <w:p>
            <w:pPr>
              <w:jc w:val="left"/>
              <w:rPr>
                <w:rFonts w:eastAsia="楷体_GB2312"/>
                <w:bCs/>
                <w:szCs w:val="21"/>
              </w:rPr>
            </w:pPr>
            <w:r>
              <w:rPr>
                <w:rFonts w:hint="eastAsia"/>
                <w:b/>
                <w:sz w:val="24"/>
              </w:rPr>
              <w:t>（一）思想政治教育特色做法</w:t>
            </w:r>
            <w:r>
              <w:rPr>
                <w:rFonts w:hint="eastAsia" w:eastAsia="楷体_GB2312"/>
                <w:bCs/>
                <w:szCs w:val="21"/>
              </w:rPr>
              <w:t>（限</w:t>
            </w:r>
            <w:r>
              <w:rPr>
                <w:rFonts w:eastAsia="楷体_GB2312"/>
                <w:bCs/>
                <w:szCs w:val="21"/>
              </w:rPr>
              <w:t>1000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10858" w:hRule="atLeast"/>
          <w:jc w:val="center"/>
        </w:trPr>
        <w:tc>
          <w:tcPr>
            <w:tcW w:w="9071" w:type="dxa"/>
            <w:gridSpan w:val="5"/>
            <w:tcBorders>
              <w:top w:val="single" w:color="auto" w:sz="4" w:space="0"/>
              <w:bottom w:val="single" w:color="auto" w:sz="12" w:space="0"/>
            </w:tcBorders>
          </w:tcPr>
          <w:p>
            <w:pPr>
              <w:jc w:val="left"/>
              <w:rPr>
                <w:b/>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restart"/>
            <w:tcBorders>
              <w:top w:val="single" w:color="auto" w:sz="12" w:space="0"/>
              <w:bottom w:val="single" w:color="auto" w:sz="4" w:space="0"/>
            </w:tcBorders>
            <w:vAlign w:val="center"/>
          </w:tcPr>
          <w:p>
            <w:pPr>
              <w:jc w:val="center"/>
              <w:rPr>
                <w:bCs/>
                <w:szCs w:val="21"/>
              </w:rPr>
            </w:pPr>
            <w:r>
              <w:rPr>
                <w:rFonts w:hint="eastAsia"/>
                <w:bCs/>
                <w:szCs w:val="21"/>
              </w:rPr>
              <w:t>本学科所依托院系的辅导员总数</w:t>
            </w:r>
          </w:p>
        </w:tc>
        <w:tc>
          <w:tcPr>
            <w:tcW w:w="1560" w:type="dxa"/>
            <w:tcBorders>
              <w:top w:val="single" w:color="auto" w:sz="12" w:space="0"/>
              <w:bottom w:val="single" w:color="auto" w:sz="4" w:space="0"/>
            </w:tcBorders>
            <w:vAlign w:val="center"/>
          </w:tcPr>
          <w:p>
            <w:pPr>
              <w:jc w:val="center"/>
              <w:rPr>
                <w:bCs/>
                <w:szCs w:val="21"/>
              </w:rPr>
            </w:pPr>
            <w:r>
              <w:rPr>
                <w:rFonts w:hint="eastAsia"/>
                <w:bCs/>
                <w:szCs w:val="21"/>
              </w:rPr>
              <w:t>专职辅导员数</w:t>
            </w:r>
          </w:p>
        </w:tc>
        <w:tc>
          <w:tcPr>
            <w:tcW w:w="708" w:type="dxa"/>
            <w:tcBorders>
              <w:top w:val="single" w:color="auto" w:sz="12" w:space="0"/>
              <w:bottom w:val="single" w:color="auto" w:sz="4" w:space="0"/>
            </w:tcBorders>
            <w:vAlign w:val="center"/>
          </w:tcPr>
          <w:p>
            <w:pPr>
              <w:jc w:val="center"/>
              <w:rPr>
                <w:bCs/>
                <w:szCs w:val="21"/>
              </w:rPr>
            </w:pPr>
            <w:r>
              <w:rPr>
                <w:bCs/>
                <w:szCs w:val="21"/>
              </w:rPr>
              <w:t>3</w:t>
            </w:r>
          </w:p>
        </w:tc>
        <w:tc>
          <w:tcPr>
            <w:tcW w:w="3647" w:type="dxa"/>
            <w:tcBorders>
              <w:top w:val="single" w:color="auto" w:sz="12" w:space="0"/>
              <w:bottom w:val="single" w:color="auto" w:sz="4" w:space="0"/>
            </w:tcBorders>
            <w:vAlign w:val="center"/>
          </w:tcPr>
          <w:p>
            <w:pPr>
              <w:jc w:val="center"/>
              <w:rPr>
                <w:rFonts w:eastAsia="楷体_GB2312"/>
                <w:bCs/>
                <w:szCs w:val="21"/>
              </w:rPr>
            </w:pPr>
            <w:r>
              <w:rPr>
                <w:rFonts w:hint="eastAsia"/>
                <w:bCs/>
                <w:szCs w:val="21"/>
              </w:rPr>
              <w:t>专职辅导员管理的学生总数及生师比</w:t>
            </w:r>
          </w:p>
        </w:tc>
        <w:tc>
          <w:tcPr>
            <w:tcW w:w="1470" w:type="dxa"/>
            <w:tcBorders>
              <w:top w:val="single" w:color="auto" w:sz="12" w:space="0"/>
              <w:bottom w:val="single" w:color="auto" w:sz="4" w:space="0"/>
            </w:tcBorders>
            <w:vAlign w:val="center"/>
          </w:tcPr>
          <w:p>
            <w:pPr>
              <w:jc w:val="center"/>
              <w:rPr>
                <w:rFonts w:eastAsia="楷体_GB2312"/>
                <w:bCs/>
                <w:szCs w:val="21"/>
              </w:rPr>
            </w:pPr>
            <w:r>
              <w:rPr>
                <w:rFonts w:eastAsia="楷体_GB2312"/>
                <w:bCs/>
                <w:szCs w:val="21"/>
              </w:rPr>
              <w:t>600</w:t>
            </w:r>
            <w:r>
              <w:rPr>
                <w:rFonts w:hint="eastAsia" w:eastAsia="楷体_GB2312"/>
                <w:bCs/>
                <w:szCs w:val="21"/>
              </w:rPr>
              <w:t>(</w:t>
            </w:r>
            <w:r>
              <w:rPr>
                <w:rFonts w:eastAsia="楷体_GB2312"/>
                <w:bCs/>
                <w:szCs w:val="21"/>
              </w:rPr>
              <w:t>200:1</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continue"/>
            <w:tcBorders>
              <w:top w:val="single" w:color="auto" w:sz="4" w:space="0"/>
              <w:bottom w:val="single" w:color="auto" w:sz="12" w:space="0"/>
            </w:tcBorders>
            <w:vAlign w:val="center"/>
          </w:tcPr>
          <w:p>
            <w:pPr>
              <w:jc w:val="center"/>
              <w:rPr>
                <w:bCs/>
                <w:szCs w:val="21"/>
              </w:rPr>
            </w:pPr>
          </w:p>
        </w:tc>
        <w:tc>
          <w:tcPr>
            <w:tcW w:w="1560" w:type="dxa"/>
            <w:tcBorders>
              <w:top w:val="single" w:color="auto" w:sz="4" w:space="0"/>
              <w:bottom w:val="single" w:color="auto" w:sz="12" w:space="0"/>
            </w:tcBorders>
            <w:vAlign w:val="center"/>
          </w:tcPr>
          <w:p>
            <w:pPr>
              <w:jc w:val="center"/>
              <w:rPr>
                <w:bCs/>
                <w:szCs w:val="21"/>
              </w:rPr>
            </w:pPr>
            <w:r>
              <w:rPr>
                <w:rFonts w:hint="eastAsia"/>
                <w:bCs/>
                <w:szCs w:val="21"/>
              </w:rPr>
              <w:t>兼职辅导员数</w:t>
            </w:r>
          </w:p>
        </w:tc>
        <w:tc>
          <w:tcPr>
            <w:tcW w:w="708" w:type="dxa"/>
            <w:tcBorders>
              <w:top w:val="single" w:color="auto" w:sz="4" w:space="0"/>
              <w:bottom w:val="single" w:color="auto" w:sz="12" w:space="0"/>
            </w:tcBorders>
            <w:vAlign w:val="center"/>
          </w:tcPr>
          <w:p>
            <w:pPr>
              <w:jc w:val="center"/>
              <w:rPr>
                <w:bCs/>
                <w:szCs w:val="21"/>
              </w:rPr>
            </w:pPr>
            <w:r>
              <w:rPr>
                <w:bCs/>
                <w:szCs w:val="21"/>
              </w:rPr>
              <w:t>4</w:t>
            </w:r>
          </w:p>
        </w:tc>
        <w:tc>
          <w:tcPr>
            <w:tcW w:w="3647" w:type="dxa"/>
            <w:tcBorders>
              <w:top w:val="single" w:color="auto" w:sz="4" w:space="0"/>
              <w:bottom w:val="single" w:color="auto" w:sz="12" w:space="0"/>
            </w:tcBorders>
            <w:vAlign w:val="center"/>
          </w:tcPr>
          <w:p>
            <w:pPr>
              <w:jc w:val="center"/>
              <w:rPr>
                <w:bCs/>
                <w:szCs w:val="21"/>
              </w:rPr>
            </w:pPr>
            <w:r>
              <w:rPr>
                <w:rFonts w:hint="eastAsia"/>
                <w:bCs/>
                <w:szCs w:val="21"/>
              </w:rPr>
              <w:t>兼职辅导员管理的学生总数及生师比</w:t>
            </w:r>
          </w:p>
        </w:tc>
        <w:tc>
          <w:tcPr>
            <w:tcW w:w="1470" w:type="dxa"/>
            <w:tcBorders>
              <w:top w:val="single" w:color="auto" w:sz="4" w:space="0"/>
              <w:bottom w:val="single" w:color="auto" w:sz="12" w:space="0"/>
            </w:tcBorders>
            <w:vAlign w:val="center"/>
          </w:tcPr>
          <w:p>
            <w:pPr>
              <w:jc w:val="center"/>
              <w:rPr>
                <w:rFonts w:eastAsia="楷体_GB2312"/>
                <w:bCs/>
                <w:szCs w:val="21"/>
              </w:rPr>
            </w:pPr>
            <w:r>
              <w:rPr>
                <w:rFonts w:eastAsia="楷体_GB2312"/>
                <w:bCs/>
                <w:szCs w:val="21"/>
              </w:rPr>
              <w:t>200</w:t>
            </w:r>
            <w:r>
              <w:rPr>
                <w:rFonts w:hint="eastAsia" w:eastAsia="楷体_GB2312"/>
                <w:bCs/>
                <w:szCs w:val="21"/>
              </w:rPr>
              <w:t>(</w:t>
            </w:r>
            <w:r>
              <w:rPr>
                <w:rFonts w:eastAsia="楷体_GB2312"/>
                <w:bCs/>
                <w:szCs w:val="21"/>
              </w:rPr>
              <w:t>50:1</w:t>
            </w:r>
            <w:r>
              <w:rPr>
                <w:rFonts w:hint="eastAsia" w:eastAsia="楷体_GB2312"/>
                <w:bCs/>
                <w:szCs w:val="21"/>
              </w:rPr>
              <w:t>)</w:t>
            </w:r>
          </w:p>
        </w:tc>
      </w:tr>
    </w:tbl>
    <w:p>
      <w:pPr>
        <w:sectPr>
          <w:pgSz w:w="11906" w:h="16838"/>
          <w:pgMar w:top="1417" w:right="1418" w:bottom="1417" w:left="1418" w:header="0" w:footer="567" w:gutter="0"/>
          <w:cols w:space="720" w:num="1"/>
          <w:docGrid w:linePitch="312" w:charSpace="0"/>
        </w:sect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262"/>
        <w:gridCol w:w="4677"/>
        <w:gridCol w:w="113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3"/>
            <w:tcBorders>
              <w:top w:val="single" w:color="auto" w:sz="12" w:space="0"/>
              <w:bottom w:val="single" w:color="auto" w:sz="4" w:space="0"/>
            </w:tcBorders>
            <w:vAlign w:val="center"/>
          </w:tcPr>
          <w:p>
            <w:pPr>
              <w:jc w:val="left"/>
              <w:rPr>
                <w:b/>
                <w:color w:val="000000"/>
                <w:sz w:val="24"/>
              </w:rPr>
            </w:pPr>
            <w:r>
              <w:rPr>
                <w:rFonts w:hint="eastAsia"/>
                <w:b/>
                <w:color w:val="000000"/>
                <w:sz w:val="24"/>
              </w:rPr>
              <w:t>（二）思想政治教育主要成效</w:t>
            </w:r>
            <w:r>
              <w:rPr>
                <w:rFonts w:hint="eastAsia" w:eastAsia="楷体_GB2312"/>
                <w:bCs/>
                <w:color w:val="000000"/>
                <w:szCs w:val="21"/>
              </w:rPr>
              <w:t>（限</w:t>
            </w:r>
            <w:r>
              <w:rPr>
                <w:rFonts w:eastAsia="楷体_GB2312"/>
                <w:bCs/>
                <w:color w:val="000000"/>
                <w:szCs w:val="21"/>
              </w:rPr>
              <w:t>800</w:t>
            </w:r>
            <w:r>
              <w:rPr>
                <w:rFonts w:hint="eastAsia" w:eastAsia="楷体_GB2312"/>
                <w:bCs/>
                <w:color w:val="000000"/>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575" w:hRule="atLeast"/>
          <w:jc w:val="center"/>
        </w:trPr>
        <w:tc>
          <w:tcPr>
            <w:tcW w:w="9071" w:type="dxa"/>
            <w:gridSpan w:val="3"/>
            <w:tcBorders>
              <w:top w:val="single" w:color="auto" w:sz="4" w:space="0"/>
              <w:bottom w:val="single" w:color="auto" w:sz="12" w:space="0"/>
            </w:tcBorders>
          </w:tcPr>
          <w:p>
            <w:pPr>
              <w:rPr>
                <w:b/>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12"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荣誉表彰</w:t>
            </w:r>
            <w:r>
              <w:rPr>
                <w:b/>
                <w:color w:val="000000"/>
              </w:rPr>
              <w:t>/</w:t>
            </w:r>
            <w:r>
              <w:rPr>
                <w:rFonts w:hint="eastAsia"/>
                <w:b/>
                <w:color w:val="000000"/>
              </w:rPr>
              <w:t>项目类型</w:t>
            </w:r>
          </w:p>
        </w:tc>
        <w:tc>
          <w:tcPr>
            <w:tcW w:w="4677"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获得者</w:t>
            </w:r>
          </w:p>
        </w:tc>
        <w:tc>
          <w:tcPr>
            <w:tcW w:w="1132" w:type="dxa"/>
            <w:tcBorders>
              <w:top w:val="single" w:color="auto" w:sz="12" w:space="0"/>
              <w:left w:val="single" w:color="auto" w:sz="4" w:space="0"/>
              <w:bottom w:val="single" w:color="auto" w:sz="4" w:space="0"/>
            </w:tcBorders>
            <w:vAlign w:val="center"/>
          </w:tcPr>
          <w:p>
            <w:pPr>
              <w:adjustRightInd w:val="0"/>
              <w:snapToGrid w:val="0"/>
              <w:jc w:val="center"/>
              <w:textAlignment w:val="baseline"/>
              <w:rPr>
                <w:b/>
                <w:color w:val="000000"/>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right w:val="single" w:color="auto" w:sz="4" w:space="0"/>
            </w:tcBorders>
            <w:vAlign w:val="center"/>
          </w:tcPr>
          <w:p>
            <w:pPr>
              <w:jc w:val="center"/>
            </w:pPr>
            <w:r>
              <w:rPr>
                <w:rFonts w:hint="eastAsia"/>
              </w:rPr>
              <w:t>中国大学生年度人物</w:t>
            </w:r>
          </w:p>
        </w:tc>
        <w:tc>
          <w:tcPr>
            <w:tcW w:w="4677" w:type="dxa"/>
            <w:tcBorders>
              <w:top w:val="single" w:color="auto" w:sz="4" w:space="0"/>
              <w:left w:val="single" w:color="auto" w:sz="4" w:space="0"/>
              <w:right w:val="single" w:color="auto" w:sz="4" w:space="0"/>
            </w:tcBorders>
            <w:vAlign w:val="center"/>
          </w:tcPr>
          <w:p>
            <w:pPr>
              <w:adjustRightInd w:val="0"/>
              <w:snapToGrid w:val="0"/>
              <w:jc w:val="center"/>
              <w:textAlignment w:val="baseline"/>
            </w:pPr>
            <w:r>
              <w:rPr>
                <w:szCs w:val="21"/>
              </w:rPr>
              <w:t>XX</w:t>
            </w:r>
            <w:r>
              <w:rPr>
                <w:rFonts w:hint="eastAsia"/>
              </w:rPr>
              <w:t>学院张三</w:t>
            </w:r>
          </w:p>
        </w:tc>
        <w:tc>
          <w:tcPr>
            <w:tcW w:w="1132" w:type="dxa"/>
            <w:tcBorders>
              <w:top w:val="single" w:color="auto" w:sz="4" w:space="0"/>
              <w:left w:val="single" w:color="auto" w:sz="4"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bottom w:val="single" w:color="auto" w:sz="12" w:space="0"/>
              <w:right w:val="single" w:color="auto" w:sz="4" w:space="0"/>
            </w:tcBorders>
            <w:vAlign w:val="center"/>
          </w:tcPr>
          <w:p>
            <w:pPr>
              <w:jc w:val="center"/>
            </w:pPr>
            <w:r>
              <w:rPr>
                <w:rFonts w:hint="eastAsia"/>
              </w:rPr>
              <w:t>全国高校百个研究生样板党支部</w:t>
            </w:r>
          </w:p>
        </w:tc>
        <w:tc>
          <w:tcPr>
            <w:tcW w:w="4677" w:type="dxa"/>
            <w:tcBorders>
              <w:top w:val="single" w:color="auto" w:sz="4" w:space="0"/>
              <w:left w:val="single" w:color="auto" w:sz="4" w:space="0"/>
              <w:bottom w:val="single" w:color="auto" w:sz="12" w:space="0"/>
              <w:right w:val="single" w:color="auto" w:sz="4" w:space="0"/>
            </w:tcBorders>
            <w:vAlign w:val="center"/>
          </w:tcPr>
          <w:p>
            <w:pPr>
              <w:jc w:val="center"/>
            </w:pPr>
            <w:r>
              <w:rPr>
                <w:szCs w:val="21"/>
              </w:rPr>
              <w:t>XX</w:t>
            </w:r>
            <w:r>
              <w:rPr>
                <w:rFonts w:hint="eastAsia"/>
              </w:rPr>
              <w:t>学院</w:t>
            </w:r>
            <w:r>
              <w:rPr>
                <w:szCs w:val="21"/>
              </w:rPr>
              <w:t>XX</w:t>
            </w:r>
            <w:r>
              <w:rPr>
                <w:rFonts w:hint="eastAsia"/>
              </w:rPr>
              <w:t>党支部</w:t>
            </w:r>
          </w:p>
        </w:tc>
        <w:tc>
          <w:tcPr>
            <w:tcW w:w="1132" w:type="dxa"/>
            <w:tcBorders>
              <w:top w:val="single" w:color="auto" w:sz="4" w:space="0"/>
              <w:left w:val="single" w:color="auto" w:sz="4" w:space="0"/>
              <w:bottom w:val="single" w:color="auto" w:sz="12"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szCs w:val="21"/>
        </w:rPr>
        <w:t>表（一）</w:t>
      </w:r>
      <w:r>
        <w:rPr>
          <w:rFonts w:hint="eastAsia" w:eastAsia="楷体_GB2312"/>
          <w:bCs/>
          <w:szCs w:val="21"/>
        </w:rPr>
        <w:t>专职辅导员指在院系专职从事大学生日常思想政治教育工作的教职员工，包括院系党委（党总支）副书记、学工组长、团委（团总支）书记等，不包括校团委、学工部、研工部人员。</w:t>
      </w:r>
      <w:r>
        <w:rPr>
          <w:rFonts w:hint="eastAsia" w:eastAsia="楷体_GB2312"/>
          <w:b/>
          <w:bCs/>
          <w:szCs w:val="21"/>
        </w:rPr>
        <w:t>②</w:t>
      </w:r>
      <w:r>
        <w:rPr>
          <w:rFonts w:hint="eastAsia" w:eastAsia="楷体_GB2312"/>
          <w:bCs/>
          <w:szCs w:val="21"/>
        </w:rPr>
        <w:t>若本学科依托多个院系建设，辅导员数按所有院系全部辅导员的总数统计。</w:t>
      </w:r>
      <w:r>
        <w:rPr>
          <w:rFonts w:hint="eastAsia" w:eastAsia="楷体_GB2312"/>
          <w:b/>
          <w:bCs/>
          <w:szCs w:val="21"/>
        </w:rPr>
        <w:t>③</w:t>
      </w:r>
      <w:r>
        <w:rPr>
          <w:rFonts w:hint="eastAsia" w:ascii="楷体_GB2312" w:eastAsia="楷体_GB2312"/>
          <w:bCs/>
          <w:szCs w:val="21"/>
        </w:rPr>
        <w:t>“</w:t>
      </w:r>
      <w:r>
        <w:rPr>
          <w:rFonts w:hint="eastAsia" w:eastAsia="楷体_GB2312"/>
          <w:bCs/>
          <w:szCs w:val="21"/>
        </w:rPr>
        <w:t>辅导员管理的学生总数</w:t>
      </w:r>
      <w:r>
        <w:rPr>
          <w:rFonts w:hint="eastAsia" w:ascii="楷体_GB2312" w:eastAsia="楷体_GB2312"/>
          <w:bCs/>
          <w:szCs w:val="21"/>
        </w:rPr>
        <w:t>”</w:t>
      </w:r>
      <w:r>
        <w:rPr>
          <w:rFonts w:hint="eastAsia" w:eastAsia="楷体_GB2312"/>
          <w:bCs/>
          <w:szCs w:val="21"/>
        </w:rPr>
        <w:t>指所填专/兼职辅导员所管理的全部学生（包括各类研究生和本科生）总数，</w:t>
      </w:r>
      <w:r>
        <w:rPr>
          <w:rFonts w:eastAsia="楷体_GB2312"/>
          <w:bCs/>
          <w:szCs w:val="21"/>
        </w:rPr>
        <w:t>不含同等学力申请博士</w:t>
      </w:r>
      <w:r>
        <w:rPr>
          <w:rFonts w:hint="eastAsia" w:eastAsia="楷体_GB2312"/>
          <w:bCs/>
          <w:szCs w:val="21"/>
        </w:rPr>
        <w:t>和</w:t>
      </w:r>
      <w:r>
        <w:rPr>
          <w:rFonts w:eastAsia="楷体_GB2312"/>
          <w:bCs/>
          <w:szCs w:val="21"/>
        </w:rPr>
        <w:t>硕士人员</w:t>
      </w:r>
      <w:r>
        <w:rPr>
          <w:rFonts w:hint="eastAsia" w:eastAsia="楷体_GB2312"/>
          <w:bCs/>
          <w:szCs w:val="21"/>
        </w:rPr>
        <w:t>。</w:t>
      </w:r>
      <w:r>
        <w:rPr>
          <w:rFonts w:hint="eastAsia" w:eastAsia="楷体_GB2312"/>
          <w:b/>
          <w:bCs/>
          <w:szCs w:val="21"/>
        </w:rPr>
        <w:t>④</w:t>
      </w:r>
      <w:r>
        <w:rPr>
          <w:rFonts w:hint="eastAsia" w:eastAsia="楷体_GB2312"/>
          <w:bCs/>
          <w:szCs w:val="21"/>
        </w:rPr>
        <w:t>若获得</w:t>
      </w:r>
      <w:r>
        <w:rPr>
          <w:rFonts w:hint="eastAsia" w:ascii="楷体_GB2312" w:eastAsia="楷体_GB2312"/>
          <w:bCs/>
          <w:szCs w:val="21"/>
        </w:rPr>
        <w:t>“</w:t>
      </w:r>
      <w:r>
        <w:rPr>
          <w:rFonts w:hint="eastAsia" w:eastAsia="楷体_GB2312"/>
          <w:bCs/>
          <w:szCs w:val="21"/>
        </w:rPr>
        <w:t>全国高校优秀中青年思想政治理论课教师择优资助项目、全国高校思想政治理论课教学方法改革择优推广项目、全国高校百个研究生样板党支部、全国高校百名研究生党员标兵、全国党建工作示范高校、全国党建工作标杆院系、全国党建工作样板支部、全国先进基层党组织、最美高校辅导员、最美大学生、中国大学生年度人物、全国高校辅导员年度人物</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szCs w:val="21"/>
        </w:rPr>
        <w:sectPr>
          <w:pgSz w:w="11906" w:h="16838"/>
          <w:pgMar w:top="1417" w:right="1418" w:bottom="1417"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51"/>
        <w:gridCol w:w="2553"/>
        <w:gridCol w:w="1272"/>
        <w:gridCol w:w="642"/>
        <w:gridCol w:w="1063"/>
        <w:gridCol w:w="1134"/>
        <w:gridCol w:w="992"/>
        <w:gridCol w:w="4536"/>
        <w:gridCol w:w="12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005" w:type="dxa"/>
            <w:gridSpan w:val="9"/>
            <w:tcBorders>
              <w:top w:val="single" w:color="auto" w:sz="12" w:space="0"/>
            </w:tcBorders>
            <w:vAlign w:val="center"/>
          </w:tcPr>
          <w:p>
            <w:pPr>
              <w:rPr>
                <w:rFonts w:eastAsia="楷体_GB2312"/>
              </w:rPr>
            </w:pPr>
            <w:r>
              <w:rPr>
                <w:b/>
                <w:bCs/>
                <w:color w:val="000000"/>
                <w:sz w:val="24"/>
              </w:rPr>
              <w:t>I-2</w:t>
            </w:r>
            <w:r>
              <w:rPr>
                <w:rFonts w:hint="eastAsia"/>
                <w:b/>
                <w:bCs/>
                <w:color w:val="000000"/>
                <w:sz w:val="24"/>
              </w:rPr>
              <w:t>出版教材质量</w:t>
            </w:r>
            <w:r>
              <w:rPr>
                <w:rFonts w:hint="eastAsia" w:eastAsia="楷体_GB2312"/>
                <w:bCs/>
                <w:color w:val="000000"/>
                <w:szCs w:val="22"/>
              </w:rPr>
              <w:t>（限</w:t>
            </w:r>
            <w:r>
              <w:rPr>
                <w:rFonts w:eastAsia="楷体_GB2312"/>
                <w:bCs/>
                <w:color w:val="000000"/>
                <w:szCs w:val="22"/>
              </w:rPr>
              <w:t>10</w:t>
            </w:r>
            <w:r>
              <w:rPr>
                <w:rFonts w:hint="eastAsia" w:eastAsia="楷体_GB2312"/>
                <w:bCs/>
                <w:color w:val="000000"/>
                <w:szCs w:val="22"/>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8" w:hRule="exact"/>
          <w:jc w:val="center"/>
        </w:trPr>
        <w:tc>
          <w:tcPr>
            <w:tcW w:w="551" w:type="dxa"/>
            <w:tcBorders>
              <w:top w:val="single" w:color="auto" w:sz="12"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553" w:type="dxa"/>
            <w:tcBorders>
              <w:top w:val="single" w:color="auto" w:sz="12" w:space="0"/>
            </w:tcBorders>
            <w:vAlign w:val="center"/>
          </w:tcPr>
          <w:p>
            <w:pPr>
              <w:adjustRightInd w:val="0"/>
              <w:snapToGrid w:val="0"/>
              <w:jc w:val="center"/>
              <w:textAlignment w:val="baseline"/>
              <w:rPr>
                <w:b/>
                <w:szCs w:val="21"/>
              </w:rPr>
            </w:pPr>
            <w:r>
              <w:rPr>
                <w:rFonts w:hint="eastAsia"/>
                <w:b/>
                <w:szCs w:val="21"/>
              </w:rPr>
              <w:t>教材名称</w:t>
            </w:r>
          </w:p>
        </w:tc>
        <w:tc>
          <w:tcPr>
            <w:tcW w:w="1272" w:type="dxa"/>
            <w:tcBorders>
              <w:top w:val="single" w:color="auto" w:sz="12" w:space="0"/>
            </w:tcBorders>
            <w:vAlign w:val="center"/>
          </w:tcPr>
          <w:p>
            <w:pPr>
              <w:adjustRightInd w:val="0"/>
              <w:snapToGrid w:val="0"/>
              <w:jc w:val="center"/>
              <w:textAlignment w:val="baseline"/>
              <w:rPr>
                <w:b/>
                <w:szCs w:val="21"/>
              </w:rPr>
            </w:pPr>
            <w:r>
              <w:rPr>
                <w:rFonts w:hint="eastAsia"/>
                <w:b/>
                <w:szCs w:val="21"/>
              </w:rPr>
              <w:t>主要作者</w:t>
            </w:r>
            <w:r>
              <w:rPr>
                <w:b/>
                <w:szCs w:val="21"/>
              </w:rPr>
              <w:t>/</w:t>
            </w:r>
            <w:r>
              <w:rPr>
                <w:rFonts w:hint="eastAsia"/>
                <w:b/>
                <w:szCs w:val="21"/>
              </w:rPr>
              <w:t>译者</w:t>
            </w:r>
          </w:p>
        </w:tc>
        <w:tc>
          <w:tcPr>
            <w:tcW w:w="642" w:type="dxa"/>
            <w:tcBorders>
              <w:top w:val="single" w:color="auto" w:sz="12" w:space="0"/>
              <w:right w:val="single" w:color="auto" w:sz="4" w:space="0"/>
            </w:tcBorders>
            <w:vAlign w:val="center"/>
          </w:tcPr>
          <w:p>
            <w:pPr>
              <w:adjustRightInd w:val="0"/>
              <w:snapToGrid w:val="0"/>
              <w:jc w:val="center"/>
              <w:textAlignment w:val="baseline"/>
              <w:rPr>
                <w:b/>
                <w:szCs w:val="21"/>
              </w:rPr>
            </w:pPr>
            <w:r>
              <w:rPr>
                <w:rFonts w:hint="eastAsia"/>
                <w:b/>
                <w:szCs w:val="21"/>
              </w:rPr>
              <w:t>署名</w:t>
            </w:r>
          </w:p>
          <w:p>
            <w:pPr>
              <w:adjustRightInd w:val="0"/>
              <w:snapToGrid w:val="0"/>
              <w:jc w:val="center"/>
              <w:textAlignment w:val="baseline"/>
              <w:rPr>
                <w:b/>
                <w:szCs w:val="21"/>
              </w:rPr>
            </w:pPr>
            <w:r>
              <w:rPr>
                <w:rFonts w:hint="eastAsia"/>
                <w:b/>
                <w:szCs w:val="21"/>
              </w:rPr>
              <w:t>情况</w:t>
            </w:r>
          </w:p>
        </w:tc>
        <w:tc>
          <w:tcPr>
            <w:tcW w:w="1063" w:type="dxa"/>
            <w:tcBorders>
              <w:top w:val="single" w:color="auto" w:sz="12" w:space="0"/>
              <w:left w:val="single" w:color="auto" w:sz="4" w:space="0"/>
            </w:tcBorders>
            <w:vAlign w:val="center"/>
          </w:tcPr>
          <w:p>
            <w:pPr>
              <w:adjustRightInd w:val="0"/>
              <w:snapToGrid w:val="0"/>
              <w:jc w:val="center"/>
              <w:textAlignment w:val="baseline"/>
              <w:rPr>
                <w:b/>
                <w:szCs w:val="21"/>
              </w:rPr>
            </w:pPr>
            <w:r>
              <w:rPr>
                <w:rFonts w:hint="eastAsia"/>
                <w:b/>
                <w:szCs w:val="21"/>
              </w:rPr>
              <w:t>出版</w:t>
            </w:r>
            <w:r>
              <w:rPr>
                <w:b/>
                <w:szCs w:val="21"/>
              </w:rPr>
              <w:t>/</w:t>
            </w:r>
            <w:r>
              <w:rPr>
                <w:rFonts w:hint="eastAsia"/>
                <w:b/>
                <w:szCs w:val="21"/>
              </w:rPr>
              <w:t>再版时间</w:t>
            </w:r>
          </w:p>
        </w:tc>
        <w:tc>
          <w:tcPr>
            <w:tcW w:w="1134" w:type="dxa"/>
            <w:tcBorders>
              <w:top w:val="single" w:color="auto" w:sz="12" w:space="0"/>
              <w:right w:val="single" w:color="000000"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12" w:space="0"/>
              <w:left w:val="single" w:color="000000" w:sz="4" w:space="0"/>
            </w:tcBorders>
            <w:vAlign w:val="center"/>
          </w:tcPr>
          <w:p>
            <w:pPr>
              <w:adjustRightInd w:val="0"/>
              <w:snapToGrid w:val="0"/>
              <w:jc w:val="center"/>
              <w:textAlignment w:val="baseline"/>
              <w:rPr>
                <w:b/>
                <w:szCs w:val="21"/>
              </w:rPr>
            </w:pPr>
            <w:r>
              <w:rPr>
                <w:rFonts w:hint="eastAsia"/>
                <w:b/>
                <w:szCs w:val="21"/>
              </w:rPr>
              <w:t>版次</w:t>
            </w:r>
          </w:p>
        </w:tc>
        <w:tc>
          <w:tcPr>
            <w:tcW w:w="4536" w:type="dxa"/>
            <w:tcBorders>
              <w:top w:val="single" w:color="auto" w:sz="12" w:space="0"/>
            </w:tcBorders>
            <w:vAlign w:val="center"/>
          </w:tcPr>
          <w:p>
            <w:pPr>
              <w:jc w:val="center"/>
              <w:rPr>
                <w:bCs/>
                <w:szCs w:val="21"/>
              </w:rPr>
            </w:pPr>
            <w:r>
              <w:rPr>
                <w:rFonts w:hint="eastAsia"/>
                <w:b/>
                <w:szCs w:val="21"/>
              </w:rPr>
              <w:t>教材使用情况</w:t>
            </w:r>
            <w:r>
              <w:rPr>
                <w:rFonts w:hint="eastAsia" w:eastAsia="楷体_GB2312"/>
                <w:bCs/>
                <w:szCs w:val="22"/>
              </w:rPr>
              <w:t>（限</w:t>
            </w:r>
            <w:r>
              <w:rPr>
                <w:rFonts w:eastAsia="楷体_GB2312"/>
                <w:bCs/>
                <w:szCs w:val="22"/>
              </w:rPr>
              <w:t>100</w:t>
            </w:r>
            <w:r>
              <w:rPr>
                <w:rFonts w:hint="eastAsia" w:eastAsia="楷体_GB2312"/>
                <w:bCs/>
                <w:szCs w:val="22"/>
              </w:rPr>
              <w:t>字）</w:t>
            </w:r>
          </w:p>
        </w:tc>
        <w:tc>
          <w:tcPr>
            <w:tcW w:w="1262" w:type="dxa"/>
            <w:tcBorders>
              <w:top w:val="single" w:color="auto" w:sz="12" w:space="0"/>
            </w:tcBorders>
            <w:vAlign w:val="center"/>
          </w:tcPr>
          <w:p>
            <w:pPr>
              <w:jc w:val="center"/>
              <w:rPr>
                <w:b/>
                <w:szCs w:val="21"/>
              </w:rPr>
            </w:pPr>
            <w:r>
              <w:rPr>
                <w:rFonts w:hint="eastAsia"/>
                <w:b/>
                <w:szCs w:val="21"/>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w:t>
            </w:r>
          </w:p>
        </w:tc>
        <w:tc>
          <w:tcPr>
            <w:tcW w:w="2553" w:type="dxa"/>
            <w:vAlign w:val="center"/>
          </w:tcPr>
          <w:p>
            <w:pPr>
              <w:jc w:val="center"/>
            </w:pPr>
            <w:r>
              <w:rPr>
                <w:szCs w:val="21"/>
              </w:rPr>
              <w:t>XXXX</w:t>
            </w:r>
          </w:p>
        </w:tc>
        <w:tc>
          <w:tcPr>
            <w:tcW w:w="1272" w:type="dxa"/>
            <w:vAlign w:val="center"/>
          </w:tcPr>
          <w:p>
            <w:pPr>
              <w:jc w:val="center"/>
            </w:pPr>
            <w:r>
              <w:rPr>
                <w:rFonts w:hint="eastAsia"/>
              </w:rPr>
              <w:t>张三</w:t>
            </w:r>
          </w:p>
        </w:tc>
        <w:tc>
          <w:tcPr>
            <w:tcW w:w="642" w:type="dxa"/>
            <w:tcBorders>
              <w:right w:val="single" w:color="auto" w:sz="4" w:space="0"/>
            </w:tcBorders>
            <w:vAlign w:val="center"/>
          </w:tcPr>
          <w:p>
            <w:pPr>
              <w:jc w:val="center"/>
            </w:pPr>
            <w:r>
              <w:rPr>
                <w:rFonts w:hint="eastAsia"/>
              </w:rPr>
              <w:t>首席专家</w:t>
            </w:r>
          </w:p>
        </w:tc>
        <w:tc>
          <w:tcPr>
            <w:tcW w:w="1063" w:type="dxa"/>
            <w:tcBorders>
              <w:left w:val="single" w:color="auto" w:sz="4" w:space="0"/>
            </w:tcBorders>
            <w:vAlign w:val="center"/>
          </w:tcPr>
          <w:p>
            <w:pPr>
              <w:jc w:val="center"/>
              <w:rPr>
                <w:b/>
                <w:szCs w:val="21"/>
              </w:rPr>
            </w:pPr>
            <w:r>
              <w:t>20</w:t>
            </w:r>
            <w:r>
              <w:rPr>
                <w:rFonts w:hint="eastAsia"/>
                <w:lang w:val="en-US" w:eastAsia="zh-CN"/>
              </w:rPr>
              <w:t>21</w:t>
            </w:r>
            <w:r>
              <w:t>12</w:t>
            </w:r>
          </w:p>
        </w:tc>
        <w:tc>
          <w:tcPr>
            <w:tcW w:w="1134" w:type="dxa"/>
            <w:tcBorders>
              <w:right w:val="single" w:color="000000" w:sz="4" w:space="0"/>
            </w:tcBorders>
            <w:vAlign w:val="center"/>
          </w:tcPr>
          <w:p>
            <w:pPr>
              <w:jc w:val="center"/>
            </w:pPr>
            <w:r>
              <w:rPr>
                <w:rFonts w:hint="eastAsia"/>
              </w:rPr>
              <w:t>高等教育出版社</w:t>
            </w:r>
          </w:p>
        </w:tc>
        <w:tc>
          <w:tcPr>
            <w:tcW w:w="992" w:type="dxa"/>
            <w:tcBorders>
              <w:left w:val="single" w:color="000000" w:sz="4" w:space="0"/>
            </w:tcBorders>
            <w:vAlign w:val="center"/>
          </w:tcPr>
          <w:p>
            <w:pPr>
              <w:jc w:val="center"/>
            </w:pPr>
            <w:r>
              <w:rPr>
                <w:rFonts w:hint="eastAsia"/>
              </w:rPr>
              <w:t>第</w:t>
            </w:r>
            <w:r>
              <w:t>5</w:t>
            </w:r>
            <w:r>
              <w:rPr>
                <w:rFonts w:hint="eastAsia"/>
              </w:rPr>
              <w:t>版</w:t>
            </w:r>
          </w:p>
        </w:tc>
        <w:tc>
          <w:tcPr>
            <w:tcW w:w="4536" w:type="dxa"/>
            <w:vAlign w:val="center"/>
          </w:tcPr>
          <w:p>
            <w:pPr>
              <w:pStyle w:val="25"/>
              <w:snapToGrid w:val="0"/>
              <w:rPr>
                <w:szCs w:val="21"/>
              </w:rPr>
            </w:pPr>
            <w:r>
              <w:rPr>
                <w:rFonts w:hint="eastAsia"/>
                <w:szCs w:val="21"/>
              </w:rPr>
              <w:t>是</w:t>
            </w:r>
            <w:r>
              <w:rPr>
                <w:szCs w:val="21"/>
              </w:rPr>
              <w:t>XX</w:t>
            </w:r>
            <w:r>
              <w:rPr>
                <w:rFonts w:hint="eastAsia"/>
                <w:szCs w:val="21"/>
              </w:rPr>
              <w:t>大学等</w:t>
            </w:r>
            <w:r>
              <w:rPr>
                <w:szCs w:val="21"/>
              </w:rPr>
              <w:t>5</w:t>
            </w:r>
            <w:r>
              <w:rPr>
                <w:rFonts w:hint="eastAsia"/>
                <w:szCs w:val="21"/>
              </w:rPr>
              <w:t>所高校文学院或中文系本科生的专业教材，也是研究生的必读书目，累计印数</w:t>
            </w:r>
            <w:r>
              <w:rPr>
                <w:szCs w:val="21"/>
              </w:rPr>
              <w:t>3000</w:t>
            </w:r>
            <w:r>
              <w:rPr>
                <w:rFonts w:hint="eastAsia"/>
                <w:szCs w:val="21"/>
              </w:rPr>
              <w:t>册。</w:t>
            </w:r>
          </w:p>
        </w:tc>
        <w:tc>
          <w:tcPr>
            <w:tcW w:w="1262" w:type="dxa"/>
            <w:vAlign w:val="center"/>
          </w:tcPr>
          <w:p>
            <w:pPr>
              <w:jc w:val="center"/>
              <w:rPr>
                <w:szCs w:val="21"/>
              </w:rPr>
            </w:pPr>
            <w:r>
              <w:rPr>
                <w:rFonts w:hint="eastAsia" w:ascii="楷体_GB2312" w:eastAsia="楷体_GB2312"/>
                <w:szCs w:val="21"/>
              </w:rPr>
              <w:t>“</w:t>
            </w:r>
            <w:r>
              <w:rPr>
                <w:rFonts w:hint="eastAsia"/>
                <w:szCs w:val="21"/>
              </w:rPr>
              <w:t>马工程</w:t>
            </w:r>
            <w:r>
              <w:rPr>
                <w:rFonts w:hint="eastAsia" w:ascii="楷体_GB2312" w:eastAsia="楷体_GB2312"/>
                <w:szCs w:val="21"/>
              </w:rPr>
              <w:t>”</w:t>
            </w:r>
            <w:r>
              <w:rPr>
                <w:rFonts w:hint="eastAsia"/>
                <w:szCs w:val="21"/>
              </w:rPr>
              <w:t>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2</w:t>
            </w:r>
          </w:p>
        </w:tc>
        <w:tc>
          <w:tcPr>
            <w:tcW w:w="2553" w:type="dxa"/>
            <w:vAlign w:val="center"/>
          </w:tcPr>
          <w:p>
            <w:pPr>
              <w:jc w:val="center"/>
              <w:rPr>
                <w:rFonts w:eastAsia="仿宋_GB2312"/>
              </w:rPr>
            </w:pPr>
            <w:r>
              <w:rPr>
                <w:szCs w:val="21"/>
              </w:rPr>
              <w:t>XXXX</w:t>
            </w:r>
            <w:r>
              <w:rPr>
                <w:rFonts w:hint="eastAsia"/>
                <w:szCs w:val="21"/>
              </w:rPr>
              <w:t>（共</w:t>
            </w:r>
            <w:r>
              <w:rPr>
                <w:szCs w:val="21"/>
              </w:rPr>
              <w:t>3</w:t>
            </w:r>
            <w:r>
              <w:rPr>
                <w:rFonts w:hint="eastAsia"/>
                <w:szCs w:val="21"/>
              </w:rPr>
              <w:t>册）</w:t>
            </w:r>
          </w:p>
        </w:tc>
        <w:tc>
          <w:tcPr>
            <w:tcW w:w="1272" w:type="dxa"/>
            <w:vAlign w:val="center"/>
          </w:tcPr>
          <w:p>
            <w:pPr>
              <w:jc w:val="center"/>
            </w:pPr>
            <w:r>
              <w:rPr>
                <w:rFonts w:hint="eastAsia"/>
              </w:rPr>
              <w:t>李四、王五</w:t>
            </w:r>
          </w:p>
        </w:tc>
        <w:tc>
          <w:tcPr>
            <w:tcW w:w="642" w:type="dxa"/>
            <w:tcBorders>
              <w:right w:val="single" w:color="auto" w:sz="4" w:space="0"/>
            </w:tcBorders>
            <w:vAlign w:val="center"/>
          </w:tcPr>
          <w:p>
            <w:pPr>
              <w:jc w:val="center"/>
            </w:pPr>
            <w:r>
              <w:rPr>
                <w:rFonts w:hint="eastAsia"/>
              </w:rPr>
              <w:t>主编</w:t>
            </w:r>
          </w:p>
        </w:tc>
        <w:tc>
          <w:tcPr>
            <w:tcW w:w="1063" w:type="dxa"/>
            <w:tcBorders>
              <w:left w:val="single" w:color="auto" w:sz="4" w:space="0"/>
            </w:tcBorders>
            <w:vAlign w:val="center"/>
          </w:tcPr>
          <w:p>
            <w:pPr>
              <w:jc w:val="center"/>
            </w:pPr>
            <w:r>
              <w:t>20</w:t>
            </w:r>
            <w:r>
              <w:rPr>
                <w:rFonts w:hint="eastAsia"/>
                <w:lang w:val="en-US" w:eastAsia="zh-CN"/>
              </w:rPr>
              <w:t>21</w:t>
            </w:r>
            <w:r>
              <w:t>09</w:t>
            </w:r>
          </w:p>
        </w:tc>
        <w:tc>
          <w:tcPr>
            <w:tcW w:w="1134" w:type="dxa"/>
            <w:tcBorders>
              <w:right w:val="single" w:color="000000" w:sz="4" w:space="0"/>
            </w:tcBorders>
            <w:vAlign w:val="center"/>
          </w:tcPr>
          <w:p>
            <w:pPr>
              <w:jc w:val="center"/>
            </w:pPr>
            <w:r>
              <w:rPr>
                <w:rFonts w:hint="eastAsia"/>
              </w:rPr>
              <w:t>外语教学与研究出版社</w:t>
            </w:r>
          </w:p>
        </w:tc>
        <w:tc>
          <w:tcPr>
            <w:tcW w:w="992" w:type="dxa"/>
            <w:tcBorders>
              <w:left w:val="single" w:color="000000" w:sz="4" w:space="0"/>
            </w:tcBorders>
            <w:vAlign w:val="center"/>
          </w:tcPr>
          <w:p>
            <w:pPr>
              <w:jc w:val="center"/>
            </w:pPr>
            <w:r>
              <w:rPr>
                <w:rFonts w:hint="eastAsia"/>
              </w:rPr>
              <w:t>第</w:t>
            </w:r>
            <w:r>
              <w:t>2</w:t>
            </w:r>
            <w:r>
              <w:rPr>
                <w:rFonts w:hint="eastAsia"/>
              </w:rPr>
              <w:t>版</w:t>
            </w:r>
          </w:p>
        </w:tc>
        <w:tc>
          <w:tcPr>
            <w:tcW w:w="4536" w:type="dxa"/>
            <w:vAlign w:val="center"/>
          </w:tcPr>
          <w:p>
            <w:pPr>
              <w:pStyle w:val="25"/>
              <w:snapToGrid w:val="0"/>
              <w:jc w:val="both"/>
              <w:rPr>
                <w:szCs w:val="21"/>
              </w:rPr>
            </w:pPr>
            <w:r>
              <w:rPr>
                <w:rFonts w:hint="eastAsia"/>
                <w:szCs w:val="21"/>
              </w:rPr>
              <w:t>被译为多国语言，在</w:t>
            </w:r>
            <w:r>
              <w:rPr>
                <w:szCs w:val="21"/>
              </w:rPr>
              <w:t>36</w:t>
            </w:r>
            <w:r>
              <w:rPr>
                <w:rFonts w:hint="eastAsia"/>
                <w:szCs w:val="21"/>
              </w:rPr>
              <w:t>个国家和地区孔子学院作为通用教材使用。</w:t>
            </w:r>
          </w:p>
        </w:tc>
        <w:tc>
          <w:tcPr>
            <w:tcW w:w="1262" w:type="dxa"/>
            <w:vAlign w:val="center"/>
          </w:tcPr>
          <w:p>
            <w:pPr>
              <w:jc w:val="center"/>
              <w:rPr>
                <w:szCs w:val="21"/>
              </w:rPr>
            </w:pPr>
            <w:r>
              <w:rPr>
                <w:rFonts w:hint="eastAsia"/>
                <w:szCs w:val="21"/>
              </w:rPr>
              <w:t>XX省</w:t>
            </w:r>
            <w:r>
              <w:rPr>
                <w:szCs w:val="21"/>
              </w:rPr>
              <w:t>优秀教材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3</w:t>
            </w:r>
          </w:p>
        </w:tc>
        <w:tc>
          <w:tcPr>
            <w:tcW w:w="2553" w:type="dxa"/>
            <w:vAlign w:val="center"/>
          </w:tcPr>
          <w:p>
            <w:pPr>
              <w:jc w:val="cente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567" w:hRule="atLeast"/>
          <w:jc w:val="center"/>
        </w:trPr>
        <w:tc>
          <w:tcPr>
            <w:tcW w:w="551" w:type="dxa"/>
            <w:vAlign w:val="center"/>
          </w:tcPr>
          <w:p>
            <w:pPr>
              <w:jc w:val="center"/>
              <w:rPr>
                <w:rFonts w:eastAsia="仿宋_GB2312"/>
              </w:rPr>
            </w:pPr>
            <w:r>
              <w:rPr>
                <w:rFonts w:eastAsia="仿宋_GB2312"/>
              </w:rPr>
              <w:t>4</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5</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6</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7</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8</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9</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10</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rPr>
                <w:rFonts w:eastAsia="仿宋_GB2312"/>
              </w:rP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tc>
        <w:tc>
          <w:tcPr>
            <w:tcW w:w="1262" w:type="dxa"/>
            <w:vAlign w:val="center"/>
          </w:tcPr>
          <w:p>
            <w:pPr>
              <w:jc w:val="center"/>
              <w:rPr>
                <w:szCs w:val="21"/>
              </w:rPr>
            </w:pPr>
          </w:p>
        </w:tc>
      </w:tr>
    </w:tbl>
    <w:p>
      <w:pPr>
        <w:rPr>
          <w:rFonts w:eastAsia="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填写评估期内出版或再版的代表性教材（含国外教材译本），仅限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填写。</w:t>
      </w:r>
      <w:r>
        <w:rPr>
          <w:rFonts w:hint="eastAsia" w:eastAsia="楷体_GB2312"/>
          <w:b/>
          <w:bCs/>
          <w:szCs w:val="21"/>
        </w:rPr>
        <w:t>②</w:t>
      </w:r>
      <w:r>
        <w:rPr>
          <w:rFonts w:hint="eastAsia" w:eastAsia="楷体_GB2312"/>
          <w:bCs/>
          <w:szCs w:val="21"/>
        </w:rPr>
        <w:t>若出版</w:t>
      </w:r>
      <w:r>
        <w:rPr>
          <w:rFonts w:hint="eastAsia" w:ascii="楷体_GB2312" w:eastAsia="楷体_GB2312"/>
          <w:bCs/>
          <w:szCs w:val="21"/>
        </w:rPr>
        <w:t>“</w:t>
      </w:r>
      <w:r>
        <w:rPr>
          <w:rFonts w:hint="eastAsia" w:eastAsia="楷体_GB2312"/>
          <w:bCs/>
          <w:szCs w:val="21"/>
        </w:rPr>
        <w:t>系列教材</w:t>
      </w:r>
      <w:r>
        <w:rPr>
          <w:rFonts w:hint="eastAsia" w:ascii="楷体_GB2312" w:eastAsia="楷体_GB2312"/>
          <w:bCs/>
          <w:szCs w:val="21"/>
        </w:rPr>
        <w:t>”中</w:t>
      </w:r>
      <w:r>
        <w:rPr>
          <w:rFonts w:hint="eastAsia" w:eastAsia="楷体_GB2312"/>
          <w:bCs/>
          <w:szCs w:val="21"/>
        </w:rPr>
        <w:t>的多个分册，只填写一次（在教材名称中注明分册数）。</w:t>
      </w:r>
      <w:r>
        <w:rPr>
          <w:rFonts w:hint="eastAsia" w:eastAsia="楷体_GB2312"/>
          <w:b/>
          <w:bCs/>
          <w:szCs w:val="21"/>
        </w:rPr>
        <w:t>③</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主编、系列教材总主编、系列教材分册主编、首席专家（仅对</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w:t>
      </w:r>
      <w:r>
        <w:rPr>
          <w:rFonts w:hint="eastAsia" w:ascii="楷体_GB2312" w:eastAsia="楷体_GB2312"/>
          <w:bCs/>
          <w:szCs w:val="21"/>
        </w:rPr>
        <w:t>”</w:t>
      </w:r>
      <w:r>
        <w:rPr>
          <w:rFonts w:hint="eastAsia" w:eastAsia="楷体_GB2312"/>
          <w:bCs/>
          <w:szCs w:val="21"/>
        </w:rPr>
        <w:t>等。</w:t>
      </w:r>
      <w:r>
        <w:rPr>
          <w:rFonts w:hint="eastAsia" w:eastAsia="楷体_GB2312"/>
          <w:b/>
          <w:bCs/>
          <w:szCs w:val="21"/>
        </w:rPr>
        <w:t>④</w:t>
      </w:r>
      <w:r>
        <w:rPr>
          <w:rFonts w:hint="eastAsia" w:eastAsia="楷体_GB2312"/>
          <w:bCs/>
          <w:szCs w:val="21"/>
        </w:rPr>
        <w:t>若教材为国家级规划教材、</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教材或被评为优秀教材等，请在</w:t>
      </w:r>
      <w:r>
        <w:rPr>
          <w:rFonts w:hint="eastAsia" w:ascii="楷体_GB2312" w:eastAsia="楷体_GB2312"/>
          <w:bCs/>
          <w:szCs w:val="21"/>
        </w:rPr>
        <w:t>“</w:t>
      </w:r>
      <w:r>
        <w:rPr>
          <w:rFonts w:hint="eastAsia" w:eastAsia="楷体_GB2312"/>
          <w:bCs/>
          <w:szCs w:val="21"/>
        </w:rPr>
        <w:t>备注</w:t>
      </w:r>
      <w:r>
        <w:rPr>
          <w:rFonts w:hint="eastAsia" w:ascii="楷体_GB2312" w:eastAsia="楷体_GB2312"/>
          <w:bCs/>
          <w:szCs w:val="21"/>
        </w:rPr>
        <w:t>”</w:t>
      </w:r>
      <w:r>
        <w:rPr>
          <w:rFonts w:hint="eastAsia" w:eastAsia="楷体_GB2312"/>
          <w:bCs/>
          <w:szCs w:val="21"/>
        </w:rPr>
        <w:t>栏中注明</w:t>
      </w:r>
      <w:r>
        <w:rPr>
          <w:rFonts w:hint="eastAsia" w:eastAsia="楷体_GB2312"/>
          <w:szCs w:val="21"/>
        </w:rPr>
        <w:t>。</w:t>
      </w:r>
    </w:p>
    <w:p>
      <w:pPr>
        <w:rPr>
          <w:rFonts w:eastAsia="楷体_GB2312"/>
          <w:szCs w:val="21"/>
        </w:rPr>
      </w:pPr>
    </w:p>
    <w:p>
      <w:pPr>
        <w:rPr>
          <w:rFonts w:eastAsia="楷体_GB2312"/>
          <w:szCs w:val="21"/>
        </w:rPr>
      </w:pPr>
    </w:p>
    <w:p>
      <w:pPr>
        <w:rPr>
          <w:rFonts w:eastAsia="楷体_GB2312"/>
          <w:szCs w:val="21"/>
        </w:rPr>
        <w:sectPr>
          <w:pgSz w:w="16838" w:h="11906" w:orient="landscape"/>
          <w:pgMar w:top="1417" w:right="1418" w:bottom="1417"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3403"/>
        <w:gridCol w:w="843"/>
        <w:gridCol w:w="1545"/>
        <w:gridCol w:w="1263"/>
        <w:gridCol w:w="705"/>
        <w:gridCol w:w="747"/>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w:t>
            </w:r>
            <w:r>
              <w:rPr>
                <w:rFonts w:hint="eastAsia"/>
                <w:b/>
                <w:bCs/>
                <w:sz w:val="24"/>
              </w:rPr>
              <w:t>课程建设与教学质量</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I-3-1</w:t>
            </w:r>
            <w:r>
              <w:rPr>
                <w:rFonts w:hint="eastAsia"/>
                <w:b/>
                <w:bCs/>
                <w:sz w:val="24"/>
              </w:rPr>
              <w:t>研究生课程体系</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tcBorders>
            <w:vAlign w:val="center"/>
          </w:tcPr>
          <w:p>
            <w:pPr>
              <w:rPr>
                <w:b/>
                <w:color w:val="FF0000"/>
                <w:sz w:val="24"/>
              </w:rPr>
            </w:pPr>
            <w:r>
              <w:rPr>
                <w:rFonts w:hint="eastAsia"/>
                <w:b/>
                <w:color w:val="000000"/>
                <w:sz w:val="24"/>
              </w:rPr>
              <w:t>（一）博士生主要课程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5"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Cs/>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szCs w:val="21"/>
              </w:rPr>
            </w:pPr>
            <w:r>
              <w:rPr>
                <w:rFonts w:hint="eastAsia"/>
                <w:b/>
                <w:szCs w:val="21"/>
              </w:rPr>
              <w:t>授课</w:t>
            </w:r>
          </w:p>
          <w:p>
            <w:pPr>
              <w:jc w:val="center"/>
              <w:rPr>
                <w:b/>
                <w:color w:val="000000"/>
                <w:szCs w:val="21"/>
              </w:rPr>
            </w:pPr>
            <w:r>
              <w:rPr>
                <w:rFonts w:hint="eastAsia"/>
                <w:b/>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张三</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张三、李四</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中英</w:t>
            </w:r>
          </w:p>
          <w:p>
            <w:pPr>
              <w:jc w:val="center"/>
              <w:rPr>
                <w:color w:val="000000"/>
                <w:szCs w:val="21"/>
              </w:rPr>
            </w:pPr>
            <w:r>
              <w:rPr>
                <w:rFonts w:hint="eastAsia"/>
                <w:color w:val="000000"/>
                <w:szCs w:val="21"/>
              </w:rPr>
              <w:t>双语</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auto" w:sz="12" w:space="0"/>
            </w:tcBorders>
            <w:vAlign w:val="center"/>
          </w:tcPr>
          <w:p>
            <w:pPr>
              <w:rPr>
                <w:b/>
                <w:color w:val="FF0000"/>
                <w:sz w:val="24"/>
              </w:rPr>
            </w:pPr>
            <w:r>
              <w:rPr>
                <w:rFonts w:hint="eastAsia"/>
                <w:b/>
                <w:color w:val="000000"/>
                <w:sz w:val="24"/>
              </w:rPr>
              <w:t>（二）硕士生主要课程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99"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color w:val="000000"/>
                <w:szCs w:val="21"/>
              </w:rPr>
            </w:pPr>
            <w:r>
              <w:rPr>
                <w:rFonts w:hint="eastAsia"/>
                <w:b/>
                <w:color w:val="000000"/>
                <w:szCs w:val="21"/>
              </w:rPr>
              <w:t>授课</w:t>
            </w:r>
          </w:p>
          <w:p>
            <w:pPr>
              <w:jc w:val="center"/>
              <w:rPr>
                <w:b/>
                <w:color w:val="000000"/>
                <w:szCs w:val="21"/>
              </w:rPr>
            </w:pPr>
            <w:r>
              <w:rPr>
                <w:rFonts w:hint="eastAsia"/>
                <w:b/>
                <w:color w:val="000000"/>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张一、李二</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英文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王五</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bl>
    <w:p>
      <w:pPr>
        <w:rPr>
          <w:rFonts w:eastAsia="楷体_GB2312"/>
          <w:bCs/>
          <w:szCs w:val="21"/>
        </w:rPr>
        <w:sectPr>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9072"/>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9072" w:type="dxa"/>
            <w:vAlign w:val="center"/>
          </w:tcPr>
          <w:p>
            <w:pPr>
              <w:tabs>
                <w:tab w:val="left" w:pos="1113"/>
              </w:tabs>
              <w:rPr>
                <w:color w:val="FF0000"/>
                <w:szCs w:val="21"/>
              </w:rPr>
            </w:pPr>
            <w:r>
              <w:rPr>
                <w:rFonts w:hint="eastAsia"/>
                <w:b/>
                <w:color w:val="000000"/>
                <w:sz w:val="24"/>
              </w:rPr>
              <w:t>（三）课程教学改革与质量督导的创新做法</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11702" w:hRule="atLeast"/>
          <w:jc w:val="center"/>
        </w:trPr>
        <w:tc>
          <w:tcPr>
            <w:tcW w:w="9072" w:type="dxa"/>
          </w:tcPr>
          <w:p>
            <w:pPr>
              <w:tabs>
                <w:tab w:val="left" w:pos="1113"/>
              </w:tabs>
              <w:rPr>
                <w:color w:val="FF0000"/>
                <w:szCs w:val="21"/>
              </w:rPr>
            </w:pPr>
          </w:p>
        </w:tc>
      </w:tr>
    </w:tbl>
    <w:p>
      <w:p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bCs/>
          <w:szCs w:val="21"/>
        </w:rPr>
        <w:t>本表填写研究生课程体系以及课程教学改革与质量督导的创新做法。</w:t>
      </w:r>
      <w:r>
        <w:rPr>
          <w:rFonts w:hint="eastAsia" w:eastAsia="楷体_GB2312"/>
          <w:b/>
          <w:bCs/>
          <w:szCs w:val="21"/>
        </w:rPr>
        <w:t>②</w:t>
      </w:r>
      <w:r>
        <w:rPr>
          <w:rFonts w:hint="eastAsia" w:eastAsia="楷体_GB2312"/>
          <w:bCs/>
          <w:szCs w:val="21"/>
        </w:rPr>
        <w:t>表（一）和表（二）</w:t>
      </w:r>
      <w:r>
        <w:rPr>
          <w:rFonts w:hint="eastAsia" w:ascii="楷体_GB2312" w:eastAsia="楷体_GB2312"/>
          <w:bCs/>
          <w:szCs w:val="21"/>
        </w:rPr>
        <w:t>“</w:t>
      </w:r>
      <w:r>
        <w:rPr>
          <w:rFonts w:hint="eastAsia" w:eastAsia="楷体_GB2312"/>
          <w:bCs/>
          <w:szCs w:val="21"/>
        </w:rPr>
        <w:t>博士生</w:t>
      </w:r>
      <w:r>
        <w:rPr>
          <w:rFonts w:eastAsia="楷体_GB2312"/>
          <w:bCs/>
          <w:szCs w:val="21"/>
        </w:rPr>
        <w:t>/</w:t>
      </w:r>
      <w:r>
        <w:rPr>
          <w:rFonts w:hint="eastAsia" w:eastAsia="楷体_GB2312"/>
          <w:bCs/>
          <w:szCs w:val="21"/>
        </w:rPr>
        <w:t>硕士生主要课程</w:t>
      </w:r>
      <w:r>
        <w:rPr>
          <w:rFonts w:hint="eastAsia" w:ascii="楷体_GB2312" w:eastAsia="楷体_GB2312"/>
          <w:bCs/>
          <w:szCs w:val="21"/>
        </w:rPr>
        <w:t>”</w:t>
      </w:r>
      <w:r>
        <w:rPr>
          <w:rFonts w:hint="eastAsia" w:eastAsia="楷体_GB2312"/>
          <w:bCs/>
          <w:szCs w:val="21"/>
        </w:rPr>
        <w:t>填写评估期内实际开设的主要课程（含科研伦理与学术规范课程，不含全校公共课）。</w:t>
      </w:r>
      <w:r>
        <w:rPr>
          <w:rFonts w:hint="eastAsia" w:eastAsia="楷体_GB2312"/>
          <w:b/>
          <w:bCs/>
          <w:szCs w:val="21"/>
        </w:rPr>
        <w:t>③</w:t>
      </w:r>
      <w:r>
        <w:rPr>
          <w:rFonts w:hint="eastAsia" w:eastAsia="楷体_GB2312"/>
          <w:bCs/>
          <w:szCs w:val="21"/>
        </w:rPr>
        <w:t>主讲人为外单位人员的，请在</w:t>
      </w:r>
      <w:r>
        <w:rPr>
          <w:rFonts w:hint="eastAsia" w:ascii="楷体_GB2312" w:eastAsia="楷体_GB2312"/>
          <w:bCs/>
          <w:szCs w:val="21"/>
        </w:rPr>
        <w:t>“</w:t>
      </w:r>
      <w:r>
        <w:rPr>
          <w:rFonts w:hint="eastAsia" w:eastAsia="楷体_GB2312"/>
          <w:bCs/>
          <w:szCs w:val="21"/>
        </w:rPr>
        <w:t>主讲人所在院系</w:t>
      </w:r>
      <w:r>
        <w:rPr>
          <w:rFonts w:hint="eastAsia" w:ascii="楷体_GB2312" w:eastAsia="楷体_GB2312"/>
          <w:bCs/>
          <w:szCs w:val="21"/>
        </w:rPr>
        <w:t>”</w:t>
      </w:r>
      <w:r>
        <w:rPr>
          <w:rFonts w:hint="eastAsia" w:eastAsia="楷体_GB2312"/>
          <w:bCs/>
          <w:szCs w:val="21"/>
        </w:rPr>
        <w:t>栏中填写单位名称。</w:t>
      </w:r>
      <w:r>
        <w:rPr>
          <w:rFonts w:hint="eastAsia" w:eastAsia="楷体_GB2312"/>
          <w:b/>
          <w:bCs/>
          <w:szCs w:val="21"/>
        </w:rPr>
        <w:t>④</w:t>
      </w:r>
      <w:r>
        <w:rPr>
          <w:rFonts w:hint="eastAsia" w:ascii="楷体_GB2312" w:eastAsia="楷体_GB2312"/>
          <w:bCs/>
          <w:szCs w:val="21"/>
        </w:rPr>
        <w:t>“</w:t>
      </w:r>
      <w:r>
        <w:rPr>
          <w:rFonts w:hint="eastAsia" w:eastAsia="楷体_GB2312"/>
          <w:bCs/>
          <w:szCs w:val="21"/>
        </w:rPr>
        <w:t>课程类型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必修课、选修课</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ascii="楷体_GB2312" w:eastAsia="楷体_GB2312"/>
          <w:bCs/>
          <w:szCs w:val="21"/>
        </w:rPr>
        <w:t>“</w:t>
      </w:r>
      <w:r>
        <w:rPr>
          <w:rFonts w:hint="eastAsia" w:eastAsia="楷体_GB2312"/>
          <w:bCs/>
          <w:szCs w:val="21"/>
        </w:rPr>
        <w:t>授课语言</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中文、英文、中英双语</w:t>
      </w:r>
      <w:r>
        <w:rPr>
          <w:rFonts w:hint="eastAsia" w:ascii="楷体_GB2312" w:eastAsia="楷体_GB2312"/>
          <w:bCs/>
          <w:szCs w:val="21"/>
        </w:rPr>
        <w:t>”</w:t>
      </w:r>
      <w:r>
        <w:rPr>
          <w:rFonts w:hint="eastAsia" w:eastAsia="楷体_GB2312"/>
          <w:bCs/>
          <w:szCs w:val="21"/>
        </w:rPr>
        <w:t>等。</w:t>
      </w: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2538"/>
        <w:gridCol w:w="4252"/>
        <w:gridCol w:w="851"/>
        <w:gridCol w:w="865"/>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PrEx>
        <w:trPr>
          <w:trHeight w:val="454" w:hRule="atLeast"/>
          <w:jc w:val="center"/>
        </w:trPr>
        <w:tc>
          <w:tcPr>
            <w:tcW w:w="9072" w:type="dxa"/>
            <w:gridSpan w:val="5"/>
            <w:tcBorders>
              <w:top w:val="single" w:color="000000" w:sz="12" w:space="0"/>
              <w:bottom w:val="single" w:color="auto" w:sz="12" w:space="0"/>
            </w:tcBorders>
            <w:vAlign w:val="center"/>
          </w:tcPr>
          <w:p>
            <w:pPr>
              <w:jc w:val="left"/>
              <w:rPr>
                <w:b/>
                <w:bCs/>
                <w:sz w:val="24"/>
              </w:rPr>
            </w:pPr>
            <w:r>
              <w:rPr>
                <w:b/>
                <w:bCs/>
                <w:sz w:val="24"/>
              </w:rPr>
              <w:t>I-3-2</w:t>
            </w:r>
            <w:r>
              <w:rPr>
                <w:rFonts w:hint="eastAsia"/>
                <w:b/>
                <w:bCs/>
                <w:sz w:val="24"/>
              </w:rPr>
              <w:t>国家级一流</w:t>
            </w:r>
            <w:r>
              <w:rPr>
                <w:rFonts w:hint="eastAsia"/>
                <w:b/>
                <w:color w:val="000000"/>
                <w:sz w:val="24"/>
              </w:rPr>
              <w:t>课程</w:t>
            </w:r>
            <w:r>
              <w:rPr>
                <w:rFonts w:hint="eastAsia" w:eastAsia="楷体_GB2312"/>
                <w:szCs w:val="21"/>
              </w:rPr>
              <w:t>（科研院所不填写本表）</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top w:val="single" w:color="auto" w:sz="12" w:space="0"/>
            </w:tcBorders>
            <w:vAlign w:val="center"/>
          </w:tcPr>
          <w:p>
            <w:pPr>
              <w:ind w:left="-105" w:leftChars="-50" w:right="-105" w:rightChars="-50"/>
              <w:jc w:val="center"/>
              <w:rPr>
                <w:b/>
                <w:szCs w:val="21"/>
              </w:rPr>
            </w:pPr>
            <w:r>
              <w:rPr>
                <w:rFonts w:hint="eastAsia"/>
                <w:b/>
                <w:szCs w:val="21"/>
              </w:rPr>
              <w:t>序号</w:t>
            </w:r>
          </w:p>
        </w:tc>
        <w:tc>
          <w:tcPr>
            <w:tcW w:w="2538" w:type="dxa"/>
            <w:tcBorders>
              <w:top w:val="single" w:color="auto" w:sz="12" w:space="0"/>
            </w:tcBorders>
            <w:vAlign w:val="center"/>
          </w:tcPr>
          <w:p>
            <w:pPr>
              <w:jc w:val="center"/>
              <w:rPr>
                <w:b/>
              </w:rPr>
            </w:pPr>
            <w:r>
              <w:rPr>
                <w:rFonts w:hint="eastAsia"/>
                <w:b/>
              </w:rPr>
              <w:t>课程类别</w:t>
            </w:r>
          </w:p>
        </w:tc>
        <w:tc>
          <w:tcPr>
            <w:tcW w:w="4252" w:type="dxa"/>
            <w:tcBorders>
              <w:top w:val="single" w:color="auto" w:sz="12" w:space="0"/>
            </w:tcBorders>
            <w:vAlign w:val="center"/>
          </w:tcPr>
          <w:p>
            <w:pPr>
              <w:jc w:val="center"/>
              <w:rPr>
                <w:b/>
              </w:rPr>
            </w:pPr>
            <w:r>
              <w:rPr>
                <w:rFonts w:hint="eastAsia"/>
                <w:b/>
              </w:rPr>
              <w:t>课程名称</w:t>
            </w:r>
          </w:p>
        </w:tc>
        <w:tc>
          <w:tcPr>
            <w:tcW w:w="851" w:type="dxa"/>
            <w:tcBorders>
              <w:top w:val="single" w:color="auto" w:sz="12" w:space="0"/>
            </w:tcBorders>
            <w:vAlign w:val="center"/>
          </w:tcPr>
          <w:p>
            <w:pPr>
              <w:jc w:val="center"/>
              <w:rPr>
                <w:b/>
              </w:rPr>
            </w:pPr>
            <w:r>
              <w:rPr>
                <w:rFonts w:hint="eastAsia"/>
                <w:b/>
              </w:rPr>
              <w:t>负责人</w:t>
            </w:r>
          </w:p>
        </w:tc>
        <w:tc>
          <w:tcPr>
            <w:tcW w:w="865" w:type="dxa"/>
            <w:tcBorders>
              <w:top w:val="single" w:color="auto" w:sz="12" w:space="0"/>
            </w:tcBorders>
            <w:vAlign w:val="center"/>
          </w:tcPr>
          <w:p>
            <w:pPr>
              <w:jc w:val="center"/>
              <w:rPr>
                <w:b/>
              </w:rPr>
            </w:pPr>
            <w:r>
              <w:rPr>
                <w:rFonts w:hint="eastAsia"/>
                <w:b/>
              </w:rPr>
              <w:t>批准年度</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1</w:t>
            </w:r>
          </w:p>
        </w:tc>
        <w:tc>
          <w:tcPr>
            <w:tcW w:w="2538" w:type="dxa"/>
            <w:vAlign w:val="center"/>
          </w:tcPr>
          <w:p>
            <w:pPr>
              <w:jc w:val="center"/>
              <w:rPr>
                <w:rFonts w:cs="楷体_GB2312"/>
                <w:szCs w:val="21"/>
              </w:rPr>
            </w:pPr>
            <w:r>
              <w:rPr>
                <w:rFonts w:hint="eastAsia" w:cs="楷体_GB2312"/>
                <w:szCs w:val="21"/>
              </w:rPr>
              <w:t>国家级线上一流课程</w:t>
            </w:r>
          </w:p>
        </w:tc>
        <w:tc>
          <w:tcPr>
            <w:tcW w:w="4252" w:type="dxa"/>
            <w:vAlign w:val="center"/>
          </w:tcPr>
          <w:p>
            <w:pPr>
              <w:jc w:val="center"/>
              <w:rPr>
                <w:szCs w:val="21"/>
              </w:rPr>
            </w:pPr>
            <w:r>
              <w:rPr>
                <w:szCs w:val="21"/>
              </w:rPr>
              <w:t>XXXX</w:t>
            </w:r>
          </w:p>
        </w:tc>
        <w:tc>
          <w:tcPr>
            <w:tcW w:w="851" w:type="dxa"/>
            <w:vAlign w:val="center"/>
          </w:tcPr>
          <w:p>
            <w:pPr>
              <w:jc w:val="center"/>
              <w:rPr>
                <w:szCs w:val="21"/>
              </w:rPr>
            </w:pPr>
            <w:r>
              <w:rPr>
                <w:rFonts w:hint="eastAsia"/>
                <w:szCs w:val="21"/>
              </w:rPr>
              <w:t>张三</w:t>
            </w:r>
          </w:p>
        </w:tc>
        <w:tc>
          <w:tcPr>
            <w:tcW w:w="865" w:type="dxa"/>
            <w:vAlign w:val="center"/>
          </w:tcPr>
          <w:p>
            <w:pPr>
              <w:jc w:val="center"/>
              <w:rPr>
                <w:rFonts w:hint="default" w:eastAsia="宋体"/>
                <w:szCs w:val="21"/>
                <w:lang w:val="en-US" w:eastAsia="zh-CN"/>
              </w:rPr>
            </w:pPr>
            <w:r>
              <w:rPr>
                <w:szCs w:val="21"/>
              </w:rPr>
              <w:t>2</w:t>
            </w:r>
            <w:r>
              <w:rPr>
                <w:rFonts w:hint="eastAsia"/>
                <w:szCs w:val="21"/>
              </w:rPr>
              <w:t>0</w:t>
            </w:r>
            <w:r>
              <w:rPr>
                <w:rFonts w:hint="eastAsia"/>
                <w:szCs w:val="21"/>
                <w:lang w:val="en-US" w:eastAsia="zh-CN"/>
              </w:rPr>
              <w:t>21</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2</w:t>
            </w:r>
          </w:p>
        </w:tc>
        <w:tc>
          <w:tcPr>
            <w:tcW w:w="2538" w:type="dxa"/>
            <w:vAlign w:val="center"/>
          </w:tcPr>
          <w:p>
            <w:pPr>
              <w:jc w:val="center"/>
              <w:rPr>
                <w:szCs w:val="21"/>
              </w:rPr>
            </w:pPr>
          </w:p>
        </w:tc>
        <w:tc>
          <w:tcPr>
            <w:tcW w:w="4252" w:type="dxa"/>
            <w:vAlign w:val="center"/>
          </w:tcPr>
          <w:p>
            <w:pPr>
              <w:jc w:val="center"/>
              <w:rPr>
                <w:rFonts w:cs="楷体_GB2312"/>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3</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4</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5</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PrEx>
        <w:trPr>
          <w:trHeight w:val="454" w:hRule="atLeast"/>
          <w:jc w:val="center"/>
        </w:trPr>
        <w:tc>
          <w:tcPr>
            <w:tcW w:w="566" w:type="dxa"/>
            <w:tcBorders>
              <w:bottom w:val="single" w:color="auto" w:sz="12" w:space="0"/>
            </w:tcBorders>
            <w:vAlign w:val="center"/>
          </w:tcPr>
          <w:p>
            <w:pPr>
              <w:ind w:left="-105" w:leftChars="-50" w:right="-105" w:rightChars="-50"/>
              <w:jc w:val="center"/>
              <w:rPr>
                <w:szCs w:val="21"/>
              </w:rPr>
            </w:pPr>
            <w:r>
              <w:rPr>
                <w:szCs w:val="21"/>
              </w:rPr>
              <w:t>…</w:t>
            </w:r>
          </w:p>
        </w:tc>
        <w:tc>
          <w:tcPr>
            <w:tcW w:w="2538" w:type="dxa"/>
            <w:tcBorders>
              <w:bottom w:val="single" w:color="auto" w:sz="12" w:space="0"/>
            </w:tcBorders>
            <w:vAlign w:val="center"/>
          </w:tcPr>
          <w:p>
            <w:pPr>
              <w:jc w:val="center"/>
              <w:rPr>
                <w:szCs w:val="21"/>
              </w:rPr>
            </w:pPr>
          </w:p>
        </w:tc>
        <w:tc>
          <w:tcPr>
            <w:tcW w:w="4252" w:type="dxa"/>
            <w:tcBorders>
              <w:bottom w:val="single" w:color="auto" w:sz="12" w:space="0"/>
            </w:tcBorders>
            <w:vAlign w:val="center"/>
          </w:tcPr>
          <w:p>
            <w:pPr>
              <w:jc w:val="center"/>
              <w:rPr>
                <w:szCs w:val="21"/>
              </w:rPr>
            </w:pPr>
          </w:p>
        </w:tc>
        <w:tc>
          <w:tcPr>
            <w:tcW w:w="851" w:type="dxa"/>
            <w:tcBorders>
              <w:bottom w:val="single" w:color="auto" w:sz="12" w:space="0"/>
            </w:tcBorders>
            <w:vAlign w:val="center"/>
          </w:tcPr>
          <w:p>
            <w:pPr>
              <w:jc w:val="center"/>
              <w:rPr>
                <w:szCs w:val="21"/>
              </w:rPr>
            </w:pPr>
          </w:p>
        </w:tc>
        <w:tc>
          <w:tcPr>
            <w:tcW w:w="865" w:type="dxa"/>
            <w:tcBorders>
              <w:bottom w:val="single" w:color="auto" w:sz="12" w:space="0"/>
            </w:tcBorders>
            <w:vAlign w:val="center"/>
          </w:tcPr>
          <w:p>
            <w:pPr>
              <w:jc w:val="center"/>
              <w:rPr>
                <w:szCs w:val="21"/>
              </w:rPr>
            </w:pPr>
          </w:p>
        </w:tc>
      </w:tr>
    </w:tbl>
    <w:p>
      <w:pPr>
        <w:rPr>
          <w:rFonts w:eastAsia="楷体_GB2312" w:cs="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限填评估期内教育部评选的</w:t>
      </w:r>
      <w:r>
        <w:rPr>
          <w:rFonts w:hint="eastAsia" w:ascii="楷体_GB2312" w:eastAsia="楷体_GB2312"/>
          <w:bCs/>
          <w:szCs w:val="21"/>
        </w:rPr>
        <w:t>“</w:t>
      </w:r>
      <w:r>
        <w:rPr>
          <w:rFonts w:hint="eastAsia" w:eastAsia="楷体_GB2312"/>
          <w:bCs/>
          <w:szCs w:val="21"/>
        </w:rPr>
        <w:t>国家级线上一流课程（原国家精品在线开放课程）、国家级线下</w:t>
      </w:r>
      <w:r>
        <w:rPr>
          <w:rFonts w:eastAsia="楷体_GB2312"/>
          <w:bCs/>
          <w:szCs w:val="21"/>
        </w:rPr>
        <w:t>一流课程</w:t>
      </w:r>
      <w:r>
        <w:rPr>
          <w:rFonts w:hint="eastAsia" w:eastAsia="楷体_GB2312"/>
          <w:bCs/>
          <w:szCs w:val="21"/>
        </w:rPr>
        <w:t>、国家级</w:t>
      </w:r>
      <w:r>
        <w:rPr>
          <w:rFonts w:eastAsia="楷体_GB2312"/>
          <w:bCs/>
          <w:szCs w:val="21"/>
        </w:rPr>
        <w:t>线上线下混合式一流课程、</w:t>
      </w:r>
      <w:r>
        <w:rPr>
          <w:rFonts w:hint="eastAsia" w:eastAsia="楷体_GB2312"/>
          <w:bCs/>
          <w:szCs w:val="21"/>
        </w:rPr>
        <w:t>国家虚拟仿真实验教学一流课程（原国家虚拟仿真实验教学项目）、</w:t>
      </w:r>
      <w:r>
        <w:rPr>
          <w:rFonts w:eastAsia="楷体_GB2312"/>
          <w:bCs/>
          <w:szCs w:val="21"/>
        </w:rPr>
        <w:t>国家级社会实践一流课程</w:t>
      </w:r>
      <w:r>
        <w:rPr>
          <w:rFonts w:hint="eastAsia" w:ascii="楷体_GB2312" w:eastAsia="楷体_GB2312"/>
          <w:bCs/>
          <w:szCs w:val="21"/>
        </w:rPr>
        <w:t>”（均不包括省级一流课程）</w:t>
      </w:r>
      <w:r>
        <w:rPr>
          <w:rFonts w:hint="eastAsia" w:eastAsia="楷体_GB2312"/>
          <w:bCs/>
          <w:szCs w:val="21"/>
        </w:rPr>
        <w:t>。</w:t>
      </w:r>
      <w:r>
        <w:rPr>
          <w:rFonts w:hint="eastAsia" w:eastAsia="楷体_GB2312"/>
          <w:b/>
          <w:bCs/>
          <w:szCs w:val="21"/>
        </w:rPr>
        <w:t>②</w:t>
      </w:r>
      <w:r>
        <w:rPr>
          <w:rFonts w:hint="eastAsia" w:eastAsia="楷体_GB2312"/>
          <w:bCs/>
          <w:szCs w:val="21"/>
        </w:rPr>
        <w:t>国家级一流课程</w:t>
      </w:r>
      <w:r>
        <w:rPr>
          <w:rFonts w:eastAsia="楷体_GB2312"/>
          <w:bCs/>
          <w:szCs w:val="21"/>
        </w:rPr>
        <w:t>仅限</w:t>
      </w:r>
      <w:r>
        <w:rPr>
          <w:rFonts w:hint="eastAsia" w:ascii="楷体_GB2312" w:eastAsia="楷体_GB2312"/>
          <w:bCs/>
          <w:szCs w:val="21"/>
        </w:rPr>
        <w:t>“</w:t>
      </w:r>
      <w:r>
        <w:rPr>
          <w:rFonts w:hint="eastAsia" w:eastAsia="楷体_GB2312"/>
          <w:bCs/>
          <w:szCs w:val="21"/>
        </w:rPr>
        <w:t>主要建设单位</w:t>
      </w:r>
      <w:r>
        <w:rPr>
          <w:rFonts w:hint="eastAsia" w:ascii="楷体_GB2312" w:eastAsia="楷体_GB2312"/>
          <w:bCs/>
          <w:szCs w:val="21"/>
        </w:rPr>
        <w:t>”</w:t>
      </w:r>
      <w:r>
        <w:rPr>
          <w:rFonts w:hint="eastAsia" w:eastAsia="楷体_GB2312"/>
          <w:bCs/>
          <w:szCs w:val="21"/>
        </w:rPr>
        <w:t>填写。</w:t>
      </w:r>
    </w:p>
    <w:p>
      <w:pPr>
        <w:rPr>
          <w:rFonts w:eastAsia="楷体_GB2312" w:cs="楷体_GB2312"/>
          <w:szCs w:val="21"/>
        </w:r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64"/>
        <w:gridCol w:w="1831"/>
        <w:gridCol w:w="2835"/>
        <w:gridCol w:w="567"/>
        <w:gridCol w:w="851"/>
        <w:gridCol w:w="708"/>
        <w:gridCol w:w="857"/>
        <w:gridCol w:w="8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000000" w:sz="12" w:space="0"/>
            </w:tcBorders>
            <w:vAlign w:val="center"/>
          </w:tcPr>
          <w:p>
            <w:pPr>
              <w:jc w:val="left"/>
              <w:rPr>
                <w:b/>
                <w:spacing w:val="-20"/>
                <w:szCs w:val="21"/>
              </w:rPr>
            </w:pPr>
            <w:r>
              <w:rPr>
                <w:b/>
                <w:bCs/>
                <w:sz w:val="24"/>
              </w:rPr>
              <w:t>I-3-3</w:t>
            </w:r>
            <w:r>
              <w:rPr>
                <w:rFonts w:hint="eastAsia"/>
                <w:b/>
                <w:bCs/>
                <w:sz w:val="24"/>
              </w:rPr>
              <w:t>教学成果奖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auto" w:sz="4" w:space="0"/>
            </w:tcBorders>
            <w:vAlign w:val="center"/>
          </w:tcPr>
          <w:p>
            <w:pPr>
              <w:jc w:val="left"/>
              <w:rPr>
                <w:b/>
                <w:bCs/>
                <w:sz w:val="24"/>
              </w:rPr>
            </w:pPr>
            <w:r>
              <w:rPr>
                <w:rFonts w:hint="eastAsia"/>
                <w:b/>
                <w:bCs/>
                <w:sz w:val="24"/>
              </w:rPr>
              <w:t>（一）国家级教学成果奖</w:t>
            </w:r>
            <w:r>
              <w:rPr>
                <w:rFonts w:hint="eastAsia" w:eastAsia="楷体_GB2312"/>
                <w:szCs w:val="21"/>
              </w:rPr>
              <w:t>（科研院所不填写）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b/>
                <w:szCs w:val="21"/>
              </w:rPr>
            </w:pPr>
            <w:r>
              <w:rPr>
                <w:rFonts w:hint="eastAsia"/>
                <w:b/>
                <w:szCs w:val="21"/>
              </w:rPr>
              <w:t>序号</w:t>
            </w:r>
          </w:p>
        </w:tc>
        <w:tc>
          <w:tcPr>
            <w:tcW w:w="1831" w:type="dxa"/>
            <w:tcBorders>
              <w:top w:val="single" w:color="auto" w:sz="4" w:space="0"/>
            </w:tcBorders>
            <w:vAlign w:val="center"/>
          </w:tcPr>
          <w:p>
            <w:pPr>
              <w:jc w:val="center"/>
              <w:rPr>
                <w:b/>
                <w:szCs w:val="21"/>
              </w:rPr>
            </w:pPr>
            <w:r>
              <w:rPr>
                <w:rFonts w:hint="eastAsia"/>
                <w:b/>
                <w:szCs w:val="21"/>
              </w:rPr>
              <w:t>奖项名称</w:t>
            </w:r>
          </w:p>
        </w:tc>
        <w:tc>
          <w:tcPr>
            <w:tcW w:w="2835" w:type="dxa"/>
            <w:tcBorders>
              <w:top w:val="single" w:color="auto" w:sz="4" w:space="0"/>
            </w:tcBorders>
            <w:vAlign w:val="center"/>
          </w:tcPr>
          <w:p>
            <w:pPr>
              <w:jc w:val="center"/>
              <w:rPr>
                <w:b/>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szCs w:val="21"/>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1</w:t>
            </w:r>
          </w:p>
        </w:tc>
        <w:tc>
          <w:tcPr>
            <w:tcW w:w="1831" w:type="dxa"/>
            <w:vAlign w:val="center"/>
          </w:tcPr>
          <w:p>
            <w:pPr>
              <w:jc w:val="center"/>
              <w:rPr>
                <w:bCs/>
                <w:szCs w:val="21"/>
              </w:rPr>
            </w:pPr>
            <w:r>
              <w:rPr>
                <w:rFonts w:hint="eastAsia"/>
                <w:bCs/>
                <w:szCs w:val="21"/>
              </w:rPr>
              <w:t>国家级教学成果奖</w:t>
            </w:r>
          </w:p>
        </w:tc>
        <w:tc>
          <w:tcPr>
            <w:tcW w:w="2835" w:type="dxa"/>
            <w:vAlign w:val="center"/>
          </w:tcPr>
          <w:p>
            <w:pPr>
              <w:jc w:val="center"/>
              <w:rPr>
                <w:bCs/>
                <w:szCs w:val="21"/>
              </w:rPr>
            </w:pPr>
            <w:r>
              <w:rPr>
                <w:szCs w:val="21"/>
              </w:rPr>
              <w:t>XXXX</w:t>
            </w:r>
          </w:p>
        </w:tc>
        <w:tc>
          <w:tcPr>
            <w:tcW w:w="567" w:type="dxa"/>
            <w:vAlign w:val="center"/>
          </w:tcPr>
          <w:p>
            <w:pPr>
              <w:jc w:val="center"/>
              <w:rPr>
                <w:bCs/>
                <w:szCs w:val="21"/>
              </w:rPr>
            </w:pPr>
            <w:r>
              <w:rPr>
                <w:rFonts w:hint="eastAsia"/>
                <w:bCs/>
                <w:szCs w:val="21"/>
              </w:rPr>
              <w:t>一等</w:t>
            </w:r>
          </w:p>
        </w:tc>
        <w:tc>
          <w:tcPr>
            <w:tcW w:w="851" w:type="dxa"/>
            <w:vAlign w:val="center"/>
          </w:tcPr>
          <w:p>
            <w:pPr>
              <w:jc w:val="center"/>
              <w:rPr>
                <w:bCs/>
                <w:szCs w:val="21"/>
              </w:rPr>
            </w:pPr>
            <w:r>
              <w:rPr>
                <w:rFonts w:hint="eastAsia"/>
                <w:bCs/>
                <w:szCs w:val="21"/>
              </w:rPr>
              <w:t>张三</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vAlign w:val="center"/>
          </w:tcPr>
          <w:p>
            <w:pPr>
              <w:jc w:val="center"/>
              <w:rPr>
                <w:bCs/>
                <w:szCs w:val="21"/>
              </w:rPr>
            </w:pPr>
            <w:r>
              <w:rPr>
                <w:bCs/>
                <w:szCs w:val="21"/>
              </w:rPr>
              <w:t>1(1)</w:t>
            </w:r>
          </w:p>
        </w:tc>
        <w:tc>
          <w:tcPr>
            <w:tcW w:w="858" w:type="dxa"/>
            <w:vAlign w:val="center"/>
          </w:tcPr>
          <w:p>
            <w:pPr>
              <w:jc w:val="center"/>
              <w:rPr>
                <w:bCs/>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r>
              <w:rPr>
                <w:rFonts w:hint="eastAsia"/>
                <w:bCs/>
                <w:szCs w:val="21"/>
              </w:rPr>
              <w:t>中国学位与研究生教育学会研究生教育成果奖</w:t>
            </w:r>
          </w:p>
        </w:tc>
        <w:tc>
          <w:tcPr>
            <w:tcW w:w="2835" w:type="dxa"/>
            <w:vAlign w:val="center"/>
          </w:tcPr>
          <w:p>
            <w:pPr>
              <w:jc w:val="center"/>
              <w:rPr>
                <w:szCs w:val="21"/>
              </w:rPr>
            </w:pPr>
            <w:r>
              <w:rPr>
                <w:szCs w:val="21"/>
              </w:rPr>
              <w:t>XXXX</w:t>
            </w:r>
          </w:p>
        </w:tc>
        <w:tc>
          <w:tcPr>
            <w:tcW w:w="567" w:type="dxa"/>
            <w:vAlign w:val="center"/>
          </w:tcPr>
          <w:p>
            <w:pPr>
              <w:jc w:val="center"/>
              <w:rPr>
                <w:bCs/>
                <w:szCs w:val="21"/>
              </w:rPr>
            </w:pPr>
            <w:r>
              <w:rPr>
                <w:rFonts w:hint="eastAsia"/>
                <w:szCs w:val="21"/>
              </w:rPr>
              <w:t>一等</w:t>
            </w:r>
          </w:p>
        </w:tc>
        <w:tc>
          <w:tcPr>
            <w:tcW w:w="851" w:type="dxa"/>
            <w:vAlign w:val="center"/>
          </w:tcPr>
          <w:p>
            <w:pPr>
              <w:jc w:val="center"/>
              <w:rPr>
                <w:bCs/>
                <w:szCs w:val="21"/>
              </w:rPr>
            </w:pPr>
            <w:r>
              <w:rPr>
                <w:bCs/>
                <w:szCs w:val="21"/>
              </w:rPr>
              <w:t>XX</w:t>
            </w:r>
            <w:r>
              <w:rPr>
                <w:rFonts w:hint="eastAsia"/>
                <w:bCs/>
                <w:szCs w:val="21"/>
              </w:rPr>
              <w:t>大学</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22</w:t>
            </w:r>
          </w:p>
        </w:tc>
        <w:tc>
          <w:tcPr>
            <w:tcW w:w="857" w:type="dxa"/>
            <w:vAlign w:val="center"/>
          </w:tcPr>
          <w:p>
            <w:pPr>
              <w:jc w:val="center"/>
              <w:rPr>
                <w:bCs/>
                <w:szCs w:val="21"/>
              </w:rPr>
            </w:pPr>
            <w:r>
              <w:rPr>
                <w:bCs/>
                <w:szCs w:val="21"/>
              </w:rPr>
              <w:t>1(1)</w:t>
            </w:r>
          </w:p>
        </w:tc>
        <w:tc>
          <w:tcPr>
            <w:tcW w:w="858" w:type="dxa"/>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bottom w:val="single" w:color="auto" w:sz="12" w:space="0"/>
            </w:tcBorders>
            <w:vAlign w:val="center"/>
          </w:tcPr>
          <w:p>
            <w:pPr>
              <w:jc w:val="center"/>
              <w:rPr>
                <w:szCs w:val="21"/>
              </w:rPr>
            </w:pPr>
            <w:r>
              <w:rPr>
                <w:szCs w:val="21"/>
              </w:rPr>
              <w:t>…</w:t>
            </w:r>
          </w:p>
        </w:tc>
        <w:tc>
          <w:tcPr>
            <w:tcW w:w="1831" w:type="dxa"/>
            <w:tcBorders>
              <w:bottom w:val="single" w:color="auto" w:sz="12" w:space="0"/>
            </w:tcBorders>
            <w:vAlign w:val="center"/>
          </w:tcPr>
          <w:p>
            <w:pPr>
              <w:jc w:val="center"/>
              <w:rPr>
                <w:bCs/>
                <w:szCs w:val="21"/>
              </w:rPr>
            </w:pPr>
          </w:p>
        </w:tc>
        <w:tc>
          <w:tcPr>
            <w:tcW w:w="2835" w:type="dxa"/>
            <w:tcBorders>
              <w:bottom w:val="single" w:color="auto" w:sz="12" w:space="0"/>
            </w:tcBorders>
            <w:vAlign w:val="center"/>
          </w:tcPr>
          <w:p>
            <w:pPr>
              <w:jc w:val="center"/>
              <w:rPr>
                <w:rFonts w:cs="Tahoma"/>
                <w:color w:val="333333"/>
              </w:rPr>
            </w:pPr>
          </w:p>
        </w:tc>
        <w:tc>
          <w:tcPr>
            <w:tcW w:w="567" w:type="dxa"/>
            <w:tcBorders>
              <w:bottom w:val="single" w:color="auto" w:sz="12" w:space="0"/>
            </w:tcBorders>
            <w:vAlign w:val="center"/>
          </w:tcPr>
          <w:p>
            <w:pPr>
              <w:jc w:val="center"/>
              <w:rPr>
                <w:bCs/>
                <w:szCs w:val="21"/>
              </w:rPr>
            </w:pPr>
          </w:p>
        </w:tc>
        <w:tc>
          <w:tcPr>
            <w:tcW w:w="851" w:type="dxa"/>
            <w:tcBorders>
              <w:bottom w:val="single" w:color="auto" w:sz="12" w:space="0"/>
            </w:tcBorders>
            <w:vAlign w:val="center"/>
          </w:tcPr>
          <w:p>
            <w:pPr>
              <w:jc w:val="center"/>
              <w:rPr>
                <w:bCs/>
                <w:szCs w:val="21"/>
              </w:rPr>
            </w:pPr>
          </w:p>
        </w:tc>
        <w:tc>
          <w:tcPr>
            <w:tcW w:w="708" w:type="dxa"/>
            <w:tcBorders>
              <w:bottom w:val="single" w:color="auto" w:sz="12" w:space="0"/>
            </w:tcBorders>
            <w:vAlign w:val="center"/>
          </w:tcPr>
          <w:p>
            <w:pPr>
              <w:jc w:val="center"/>
              <w:rPr>
                <w:bCs/>
                <w:szCs w:val="21"/>
              </w:rPr>
            </w:pPr>
          </w:p>
        </w:tc>
        <w:tc>
          <w:tcPr>
            <w:tcW w:w="857" w:type="dxa"/>
            <w:tcBorders>
              <w:bottom w:val="single" w:color="auto" w:sz="12" w:space="0"/>
            </w:tcBorders>
            <w:vAlign w:val="center"/>
          </w:tcPr>
          <w:p>
            <w:pPr>
              <w:jc w:val="center"/>
              <w:rPr>
                <w:bCs/>
                <w:szCs w:val="21"/>
              </w:rPr>
            </w:pPr>
          </w:p>
        </w:tc>
        <w:tc>
          <w:tcPr>
            <w:tcW w:w="858" w:type="dxa"/>
            <w:tcBorders>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8"/>
            <w:tcBorders>
              <w:top w:val="single" w:color="auto" w:sz="12" w:space="0"/>
              <w:bottom w:val="single" w:color="auto" w:sz="4" w:space="0"/>
            </w:tcBorders>
            <w:vAlign w:val="center"/>
          </w:tcPr>
          <w:p>
            <w:pPr>
              <w:rPr>
                <w:szCs w:val="21"/>
              </w:rPr>
            </w:pPr>
            <w:r>
              <w:rPr>
                <w:rFonts w:hint="eastAsia"/>
                <w:b/>
                <w:bCs/>
                <w:sz w:val="24"/>
              </w:rPr>
              <w:t>（二）其他代表性教学成果奖</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rFonts w:hint="eastAsia"/>
                <w:b/>
                <w:szCs w:val="21"/>
              </w:rPr>
              <w:t>序号</w:t>
            </w:r>
          </w:p>
        </w:tc>
        <w:tc>
          <w:tcPr>
            <w:tcW w:w="1831" w:type="dxa"/>
            <w:tcBorders>
              <w:top w:val="single" w:color="auto" w:sz="4" w:space="0"/>
            </w:tcBorders>
            <w:vAlign w:val="center"/>
          </w:tcPr>
          <w:p>
            <w:pPr>
              <w:jc w:val="center"/>
              <w:rPr>
                <w:szCs w:val="21"/>
              </w:rPr>
            </w:pPr>
            <w:r>
              <w:rPr>
                <w:rFonts w:hint="eastAsia"/>
                <w:b/>
                <w:szCs w:val="21"/>
              </w:rPr>
              <w:t>奖项名称</w:t>
            </w:r>
          </w:p>
        </w:tc>
        <w:tc>
          <w:tcPr>
            <w:tcW w:w="2835" w:type="dxa"/>
            <w:tcBorders>
              <w:top w:val="single" w:color="auto" w:sz="4" w:space="0"/>
            </w:tcBorders>
            <w:vAlign w:val="center"/>
          </w:tcPr>
          <w:p>
            <w:pPr>
              <w:jc w:val="center"/>
              <w:rPr>
                <w:bCs/>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szCs w:val="21"/>
              </w:rPr>
              <w:t>1</w:t>
            </w:r>
          </w:p>
        </w:tc>
        <w:tc>
          <w:tcPr>
            <w:tcW w:w="1831" w:type="dxa"/>
            <w:tcBorders>
              <w:top w:val="single" w:color="auto" w:sz="4" w:space="0"/>
            </w:tcBorders>
            <w:vAlign w:val="center"/>
          </w:tcPr>
          <w:p>
            <w:pPr>
              <w:jc w:val="center"/>
              <w:rPr>
                <w:szCs w:val="21"/>
              </w:rPr>
            </w:pPr>
            <w:r>
              <w:rPr>
                <w:rFonts w:hint="eastAsia"/>
                <w:szCs w:val="21"/>
              </w:rPr>
              <w:t>北京市教学成果奖</w:t>
            </w:r>
          </w:p>
        </w:tc>
        <w:tc>
          <w:tcPr>
            <w:tcW w:w="2835" w:type="dxa"/>
            <w:tcBorders>
              <w:top w:val="single" w:color="auto" w:sz="4" w:space="0"/>
            </w:tcBorders>
            <w:vAlign w:val="center"/>
          </w:tcPr>
          <w:p>
            <w:pPr>
              <w:jc w:val="center"/>
              <w:rPr>
                <w:bCs/>
                <w:szCs w:val="21"/>
              </w:rPr>
            </w:pPr>
            <w:r>
              <w:rPr>
                <w:szCs w:val="21"/>
              </w:rPr>
              <w:t>XXXX</w:t>
            </w:r>
          </w:p>
        </w:tc>
        <w:tc>
          <w:tcPr>
            <w:tcW w:w="567" w:type="dxa"/>
            <w:tcBorders>
              <w:top w:val="single" w:color="auto" w:sz="4" w:space="0"/>
            </w:tcBorders>
            <w:vAlign w:val="center"/>
          </w:tcPr>
          <w:p>
            <w:pPr>
              <w:jc w:val="center"/>
              <w:rPr>
                <w:bCs/>
                <w:szCs w:val="21"/>
              </w:rPr>
            </w:pPr>
            <w:r>
              <w:rPr>
                <w:rFonts w:hint="eastAsia"/>
                <w:szCs w:val="21"/>
              </w:rPr>
              <w:t>一等</w:t>
            </w:r>
          </w:p>
        </w:tc>
        <w:tc>
          <w:tcPr>
            <w:tcW w:w="851" w:type="dxa"/>
            <w:tcBorders>
              <w:top w:val="single" w:color="auto" w:sz="4" w:space="0"/>
            </w:tcBorders>
            <w:vAlign w:val="center"/>
          </w:tcPr>
          <w:p>
            <w:pPr>
              <w:jc w:val="center"/>
              <w:rPr>
                <w:bCs/>
                <w:szCs w:val="21"/>
              </w:rPr>
            </w:pPr>
            <w:r>
              <w:rPr>
                <w:rFonts w:hint="eastAsia"/>
                <w:bCs/>
                <w:szCs w:val="21"/>
              </w:rPr>
              <w:t>王一</w:t>
            </w:r>
          </w:p>
        </w:tc>
        <w:tc>
          <w:tcPr>
            <w:tcW w:w="708" w:type="dxa"/>
            <w:tcBorders>
              <w:top w:val="single" w:color="auto" w:sz="4" w:space="0"/>
            </w:tcBorders>
            <w:vAlign w:val="center"/>
          </w:tcPr>
          <w:p>
            <w:pPr>
              <w:jc w:val="center"/>
              <w:rPr>
                <w:rFonts w:hint="default" w:eastAsia="宋体"/>
                <w:bCs/>
                <w:szCs w:val="21"/>
                <w:lang w:val="en-US" w:eastAsia="zh-CN"/>
              </w:rPr>
            </w:pPr>
            <w:r>
              <w:rPr>
                <w:bCs/>
                <w:szCs w:val="21"/>
              </w:rPr>
              <w:t>20</w:t>
            </w:r>
            <w:r>
              <w:rPr>
                <w:rFonts w:hint="eastAsia"/>
                <w:bCs/>
                <w:szCs w:val="21"/>
                <w:lang w:val="en-US" w:eastAsia="zh-CN"/>
              </w:rPr>
              <w:t>23</w:t>
            </w:r>
          </w:p>
        </w:tc>
        <w:tc>
          <w:tcPr>
            <w:tcW w:w="857" w:type="dxa"/>
            <w:tcBorders>
              <w:top w:val="single" w:color="auto" w:sz="4" w:space="0"/>
            </w:tcBorders>
            <w:vAlign w:val="center"/>
          </w:tcPr>
          <w:p>
            <w:pPr>
              <w:jc w:val="center"/>
              <w:rPr>
                <w:bCs/>
                <w:szCs w:val="21"/>
              </w:rPr>
            </w:pPr>
            <w:r>
              <w:rPr>
                <w:bCs/>
                <w:szCs w:val="21"/>
              </w:rPr>
              <w:t>1(1)</w:t>
            </w:r>
          </w:p>
        </w:tc>
        <w:tc>
          <w:tcPr>
            <w:tcW w:w="858" w:type="dxa"/>
            <w:tcBorders>
              <w:top w:val="single" w:color="auto" w:sz="4" w:space="0"/>
            </w:tcBorders>
            <w:vAlign w:val="center"/>
          </w:tcPr>
          <w:p>
            <w:pPr>
              <w:jc w:val="center"/>
              <w:rPr>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3</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4</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5</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国家级教学成果奖（高等教育类）、中国学位与研究生教育学会研究生教育成果奖</w:t>
      </w:r>
      <w:r>
        <w:rPr>
          <w:rFonts w:hint="eastAsia" w:ascii="楷体_GB2312" w:eastAsia="楷体_GB2312"/>
          <w:bCs/>
          <w:szCs w:val="21"/>
        </w:rPr>
        <w:t>”</w:t>
      </w:r>
      <w:r>
        <w:rPr>
          <w:rFonts w:hint="eastAsia" w:eastAsia="楷体_GB2312"/>
          <w:bCs/>
          <w:szCs w:val="21"/>
        </w:rPr>
        <w:t>，文件</w:t>
      </w:r>
      <w:r>
        <w:rPr>
          <w:rFonts w:eastAsia="楷体_GB2312"/>
          <w:bCs/>
          <w:szCs w:val="21"/>
        </w:rPr>
        <w:t>中列</w:t>
      </w:r>
      <w:r>
        <w:rPr>
          <w:rFonts w:hint="eastAsia" w:ascii="楷体_GB2312" w:eastAsia="楷体_GB2312"/>
          <w:bCs/>
          <w:szCs w:val="21"/>
        </w:rPr>
        <w:t>出的各“获奖单位”均可填写</w:t>
      </w:r>
      <w:r>
        <w:rPr>
          <w:rFonts w:hint="eastAsia" w:eastAsia="楷体_GB2312"/>
          <w:bCs/>
          <w:szCs w:val="21"/>
        </w:rPr>
        <w:t>。</w:t>
      </w:r>
      <w:r>
        <w:rPr>
          <w:rFonts w:hint="eastAsia" w:eastAsia="楷体_GB2312"/>
          <w:b/>
          <w:bCs/>
          <w:szCs w:val="21"/>
        </w:rPr>
        <w:t>②</w:t>
      </w:r>
      <w:r>
        <w:rPr>
          <w:rFonts w:hint="eastAsia" w:eastAsia="楷体_GB2312"/>
          <w:bCs/>
          <w:szCs w:val="21"/>
        </w:rPr>
        <w:t>表（二）填写其他</w:t>
      </w:r>
      <w:r>
        <w:rPr>
          <w:rFonts w:eastAsia="楷体_GB2312"/>
          <w:bCs/>
          <w:szCs w:val="21"/>
        </w:rPr>
        <w:t>5</w:t>
      </w:r>
      <w:r>
        <w:rPr>
          <w:rFonts w:hint="eastAsia" w:eastAsia="楷体_GB2312"/>
          <w:bCs/>
          <w:szCs w:val="21"/>
        </w:rPr>
        <w:t>项代表性教学成果奖（如军队教学成果奖、省级教学成果奖等）。</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tabs>
          <w:tab w:val="left" w:pos="1113"/>
        </w:tabs>
        <w:rPr>
          <w:sz w:val="24"/>
        </w:rPr>
        <w:sectPr>
          <w:pgSz w:w="11906" w:h="16838"/>
          <w:pgMar w:top="1418" w:right="1418" w:bottom="1418" w:left="1418" w:header="0" w:footer="567" w:gutter="0"/>
          <w:cols w:space="720" w:num="1"/>
          <w:docGrid w:linePitch="312" w:charSpace="0"/>
        </w:sect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4"/>
        <w:gridCol w:w="40"/>
        <w:gridCol w:w="669"/>
        <w:gridCol w:w="303"/>
        <w:gridCol w:w="283"/>
        <w:gridCol w:w="689"/>
        <w:gridCol w:w="253"/>
        <w:gridCol w:w="314"/>
        <w:gridCol w:w="709"/>
        <w:gridCol w:w="202"/>
        <w:gridCol w:w="95"/>
        <w:gridCol w:w="337"/>
        <w:gridCol w:w="642"/>
        <w:gridCol w:w="151"/>
        <w:gridCol w:w="551"/>
        <w:gridCol w:w="290"/>
        <w:gridCol w:w="283"/>
        <w:gridCol w:w="101"/>
        <w:gridCol w:w="561"/>
        <w:gridCol w:w="327"/>
        <w:gridCol w:w="287"/>
        <w:gridCol w:w="50"/>
        <w:gridCol w:w="105"/>
        <w:gridCol w:w="1121"/>
        <w:gridCol w:w="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auto" w:sz="12" w:space="0"/>
              <w:bottom w:val="single" w:color="000000" w:sz="12" w:space="0"/>
            </w:tcBorders>
            <w:vAlign w:val="center"/>
          </w:tcPr>
          <w:p>
            <w:pPr>
              <w:rPr>
                <w:b/>
                <w:bCs/>
                <w:sz w:val="24"/>
              </w:rPr>
            </w:pPr>
            <w:r>
              <w:rPr>
                <w:b/>
                <w:bCs/>
                <w:sz w:val="24"/>
              </w:rPr>
              <w:t xml:space="preserve">I-4 </w:t>
            </w:r>
            <w:r>
              <w:rPr>
                <w:rFonts w:hint="eastAsia"/>
                <w:b/>
                <w:bCs/>
                <w:sz w:val="24"/>
              </w:rPr>
              <w:t>学生国际交流情况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000000"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Merge w:val="restart"/>
            <w:tcBorders>
              <w:top w:val="single" w:color="000000" w:sz="4" w:space="0"/>
            </w:tcBorders>
            <w:vAlign w:val="center"/>
          </w:tcPr>
          <w:p>
            <w:pPr>
              <w:jc w:val="center"/>
              <w:rPr>
                <w:b/>
                <w:szCs w:val="21"/>
              </w:rPr>
            </w:pPr>
            <w:r>
              <w:rPr>
                <w:rFonts w:hint="eastAsia"/>
                <w:b/>
                <w:szCs w:val="21"/>
              </w:rPr>
              <w:t>年度</w:t>
            </w:r>
          </w:p>
        </w:tc>
        <w:tc>
          <w:tcPr>
            <w:tcW w:w="2511" w:type="dxa"/>
            <w:gridSpan w:val="6"/>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12" w:type="dxa"/>
            <w:gridSpan w:val="16"/>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118" w:hRule="atLeast"/>
          <w:jc w:val="center"/>
        </w:trPr>
        <w:tc>
          <w:tcPr>
            <w:tcW w:w="734" w:type="dxa"/>
            <w:gridSpan w:val="2"/>
            <w:vMerge w:val="continue"/>
            <w:tcBorders>
              <w:top w:val="single" w:color="000000" w:sz="4" w:space="0"/>
            </w:tcBorders>
            <w:vAlign w:val="center"/>
          </w:tcPr>
          <w:p>
            <w:pPr>
              <w:jc w:val="center"/>
              <w:rPr>
                <w:b/>
                <w:szCs w:val="21"/>
              </w:rPr>
            </w:pPr>
          </w:p>
        </w:tc>
        <w:tc>
          <w:tcPr>
            <w:tcW w:w="125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56"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43"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44" w:type="dxa"/>
            <w:gridSpan w:val="3"/>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125" w:type="dxa"/>
            <w:gridSpan w:val="9"/>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7" w:hRule="atLeast"/>
          <w:jc w:val="center"/>
        </w:trPr>
        <w:tc>
          <w:tcPr>
            <w:tcW w:w="734" w:type="dxa"/>
            <w:gridSpan w:val="2"/>
            <w:vMerge w:val="continue"/>
            <w:tcBorders>
              <w:bottom w:val="single" w:color="auto" w:sz="4" w:space="0"/>
            </w:tcBorders>
            <w:vAlign w:val="center"/>
          </w:tcPr>
          <w:p>
            <w:pPr>
              <w:jc w:val="center"/>
              <w:rPr>
                <w:b/>
                <w:szCs w:val="21"/>
              </w:rPr>
            </w:pPr>
          </w:p>
        </w:tc>
        <w:tc>
          <w:tcPr>
            <w:tcW w:w="1255" w:type="dxa"/>
            <w:gridSpan w:val="3"/>
            <w:vMerge w:val="continue"/>
            <w:tcBorders>
              <w:bottom w:val="single" w:color="auto" w:sz="4" w:space="0"/>
              <w:right w:val="single" w:color="000000" w:sz="4" w:space="0"/>
            </w:tcBorders>
            <w:vAlign w:val="center"/>
          </w:tcPr>
          <w:p>
            <w:pPr>
              <w:jc w:val="center"/>
              <w:rPr>
                <w:b/>
                <w:szCs w:val="21"/>
              </w:rPr>
            </w:pPr>
          </w:p>
        </w:tc>
        <w:tc>
          <w:tcPr>
            <w:tcW w:w="1256" w:type="dxa"/>
            <w:gridSpan w:val="3"/>
            <w:vMerge w:val="continue"/>
            <w:tcBorders>
              <w:bottom w:val="single" w:color="auto" w:sz="4" w:space="0"/>
              <w:right w:val="single" w:color="000000" w:sz="4" w:space="0"/>
            </w:tcBorders>
            <w:vAlign w:val="center"/>
          </w:tcPr>
          <w:p>
            <w:pPr>
              <w:jc w:val="center"/>
              <w:rPr>
                <w:b/>
                <w:szCs w:val="21"/>
              </w:rPr>
            </w:pPr>
          </w:p>
        </w:tc>
        <w:tc>
          <w:tcPr>
            <w:tcW w:w="1343" w:type="dxa"/>
            <w:gridSpan w:val="4"/>
            <w:vMerge w:val="continue"/>
            <w:tcBorders>
              <w:left w:val="single" w:color="000000" w:sz="4" w:space="0"/>
              <w:bottom w:val="single" w:color="auto" w:sz="4" w:space="0"/>
            </w:tcBorders>
            <w:vAlign w:val="center"/>
          </w:tcPr>
          <w:p>
            <w:pPr>
              <w:jc w:val="center"/>
              <w:rPr>
                <w:b/>
                <w:szCs w:val="21"/>
              </w:rPr>
            </w:pPr>
          </w:p>
        </w:tc>
        <w:tc>
          <w:tcPr>
            <w:tcW w:w="1344" w:type="dxa"/>
            <w:gridSpan w:val="3"/>
            <w:vMerge w:val="continue"/>
            <w:tcBorders>
              <w:left w:val="single" w:color="000000" w:sz="4" w:space="0"/>
              <w:bottom w:val="single" w:color="auto" w:sz="4" w:space="0"/>
            </w:tcBorders>
            <w:vAlign w:val="center"/>
          </w:tcPr>
          <w:p>
            <w:pPr>
              <w:jc w:val="center"/>
              <w:rPr>
                <w:b/>
                <w:szCs w:val="21"/>
              </w:rPr>
            </w:pPr>
          </w:p>
        </w:tc>
        <w:tc>
          <w:tcPr>
            <w:tcW w:w="1562" w:type="dxa"/>
            <w:gridSpan w:val="5"/>
            <w:tcBorders>
              <w:bottom w:val="single" w:color="auto" w:sz="4" w:space="0"/>
            </w:tcBorders>
            <w:vAlign w:val="center"/>
          </w:tcPr>
          <w:p>
            <w:pPr>
              <w:jc w:val="center"/>
              <w:rPr>
                <w:b/>
                <w:szCs w:val="21"/>
              </w:rPr>
            </w:pPr>
            <w:r>
              <w:rPr>
                <w:rFonts w:hint="eastAsia"/>
                <w:b/>
                <w:szCs w:val="21"/>
              </w:rPr>
              <w:t>博士</w:t>
            </w:r>
          </w:p>
        </w:tc>
        <w:tc>
          <w:tcPr>
            <w:tcW w:w="1563" w:type="dxa"/>
            <w:gridSpan w:val="4"/>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21</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r>
              <w:rPr>
                <w:bCs/>
                <w:szCs w:val="21"/>
              </w:rPr>
              <w:t>10</w:t>
            </w: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r>
              <w:rPr>
                <w:bCs/>
                <w:szCs w:val="21"/>
              </w:rPr>
              <w:t>20</w:t>
            </w:r>
          </w:p>
        </w:tc>
        <w:tc>
          <w:tcPr>
            <w:tcW w:w="1343" w:type="dxa"/>
            <w:gridSpan w:val="4"/>
            <w:tcBorders>
              <w:left w:val="single" w:color="000000" w:sz="4" w:space="0"/>
              <w:bottom w:val="single" w:color="auto" w:sz="4" w:space="0"/>
            </w:tcBorders>
            <w:vAlign w:val="center"/>
          </w:tcPr>
          <w:p>
            <w:pPr>
              <w:jc w:val="center"/>
              <w:rPr>
                <w:bCs/>
                <w:szCs w:val="21"/>
              </w:rPr>
            </w:pPr>
            <w:r>
              <w:rPr>
                <w:bCs/>
                <w:szCs w:val="21"/>
              </w:rPr>
              <w:t>5(50%)</w:t>
            </w:r>
          </w:p>
        </w:tc>
        <w:tc>
          <w:tcPr>
            <w:tcW w:w="1344" w:type="dxa"/>
            <w:gridSpan w:val="3"/>
            <w:tcBorders>
              <w:bottom w:val="single" w:color="auto" w:sz="4" w:space="0"/>
            </w:tcBorders>
            <w:vAlign w:val="center"/>
          </w:tcPr>
          <w:p>
            <w:pPr>
              <w:jc w:val="center"/>
              <w:rPr>
                <w:bCs/>
                <w:szCs w:val="21"/>
              </w:rPr>
            </w:pPr>
            <w:r>
              <w:rPr>
                <w:bCs/>
                <w:szCs w:val="21"/>
              </w:rPr>
              <w:t>10(50%)</w:t>
            </w:r>
          </w:p>
        </w:tc>
        <w:tc>
          <w:tcPr>
            <w:tcW w:w="1562" w:type="dxa"/>
            <w:gridSpan w:val="5"/>
            <w:tcBorders>
              <w:bottom w:val="single" w:color="auto" w:sz="4" w:space="0"/>
            </w:tcBorders>
            <w:vAlign w:val="center"/>
          </w:tcPr>
          <w:p>
            <w:pPr>
              <w:jc w:val="center"/>
              <w:rPr>
                <w:bCs/>
                <w:szCs w:val="21"/>
              </w:rPr>
            </w:pPr>
            <w:r>
              <w:rPr>
                <w:bCs/>
                <w:szCs w:val="21"/>
              </w:rPr>
              <w:t>3(30%)</w:t>
            </w:r>
          </w:p>
        </w:tc>
        <w:tc>
          <w:tcPr>
            <w:tcW w:w="1563" w:type="dxa"/>
            <w:gridSpan w:val="4"/>
            <w:tcBorders>
              <w:bottom w:val="single" w:color="auto" w:sz="4" w:space="0"/>
            </w:tcBorders>
            <w:vAlign w:val="center"/>
          </w:tcPr>
          <w:p>
            <w:pPr>
              <w:jc w:val="center"/>
              <w:rPr>
                <w:bCs/>
                <w:szCs w:val="21"/>
              </w:rPr>
            </w:pPr>
            <w:r>
              <w:rPr>
                <w:bCs/>
                <w:szCs w:val="21"/>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22</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23</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bottom w:val="single" w:color="auto" w:sz="4" w:space="0"/>
            </w:tcBorders>
            <w:vAlign w:val="center"/>
          </w:tcPr>
          <w:p>
            <w:pPr>
              <w:jc w:val="center"/>
              <w:rPr>
                <w:szCs w:val="21"/>
              </w:rPr>
            </w:pPr>
            <w:r>
              <w:rPr>
                <w:szCs w:val="21"/>
              </w:rPr>
              <w:t>20</w:t>
            </w:r>
            <w:r>
              <w:rPr>
                <w:rFonts w:hint="eastAsia"/>
                <w:szCs w:val="21"/>
                <w:lang w:val="en-US" w:eastAsia="zh-CN"/>
              </w:rPr>
              <w:t>24</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top w:val="single" w:color="auto" w:sz="4" w:space="0"/>
              <w:bottom w:val="single" w:color="auto" w:sz="12" w:space="0"/>
            </w:tcBorders>
            <w:vAlign w:val="center"/>
          </w:tcPr>
          <w:p>
            <w:pPr>
              <w:jc w:val="center"/>
              <w:rPr>
                <w:szCs w:val="21"/>
              </w:rPr>
            </w:pPr>
          </w:p>
        </w:tc>
        <w:tc>
          <w:tcPr>
            <w:tcW w:w="125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43" w:type="dxa"/>
            <w:gridSpan w:val="4"/>
            <w:tcBorders>
              <w:top w:val="single" w:color="auto" w:sz="4" w:space="0"/>
              <w:left w:val="single" w:color="000000" w:sz="4" w:space="0"/>
              <w:bottom w:val="single" w:color="auto" w:sz="12" w:space="0"/>
            </w:tcBorders>
            <w:vAlign w:val="center"/>
          </w:tcPr>
          <w:p>
            <w:pPr>
              <w:jc w:val="center"/>
              <w:rPr>
                <w:bCs/>
                <w:szCs w:val="21"/>
              </w:rPr>
            </w:pPr>
          </w:p>
        </w:tc>
        <w:tc>
          <w:tcPr>
            <w:tcW w:w="1344" w:type="dxa"/>
            <w:gridSpan w:val="3"/>
            <w:tcBorders>
              <w:top w:val="single" w:color="auto" w:sz="4" w:space="0"/>
              <w:bottom w:val="single" w:color="auto" w:sz="12" w:space="0"/>
            </w:tcBorders>
            <w:vAlign w:val="center"/>
          </w:tcPr>
          <w:p>
            <w:pPr>
              <w:jc w:val="center"/>
              <w:rPr>
                <w:bCs/>
                <w:szCs w:val="21"/>
              </w:rPr>
            </w:pPr>
          </w:p>
        </w:tc>
        <w:tc>
          <w:tcPr>
            <w:tcW w:w="1562" w:type="dxa"/>
            <w:gridSpan w:val="5"/>
            <w:tcBorders>
              <w:top w:val="single" w:color="auto" w:sz="4" w:space="0"/>
              <w:bottom w:val="single" w:color="auto" w:sz="12" w:space="0"/>
            </w:tcBorders>
            <w:vAlign w:val="center"/>
          </w:tcPr>
          <w:p>
            <w:pPr>
              <w:jc w:val="center"/>
              <w:rPr>
                <w:bCs/>
                <w:szCs w:val="21"/>
              </w:rPr>
            </w:pPr>
          </w:p>
        </w:tc>
        <w:tc>
          <w:tcPr>
            <w:tcW w:w="1563" w:type="dxa"/>
            <w:gridSpan w:val="4"/>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51" w:type="dxa"/>
            <w:gridSpan w:val="20"/>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continue"/>
            <w:vAlign w:val="center"/>
          </w:tcPr>
          <w:p>
            <w:pPr>
              <w:adjustRightInd w:val="0"/>
              <w:snapToGrid w:val="0"/>
              <w:jc w:val="center"/>
              <w:rPr>
                <w:b/>
                <w:szCs w:val="21"/>
              </w:rPr>
            </w:pP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5" w:type="dxa"/>
            <w:gridSpan w:val="4"/>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26"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境内</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3</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4</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5</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境外</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557" w:type="dxa"/>
            <w:gridSpan w:val="10"/>
            <w:tcBorders>
              <w:top w:val="single" w:color="auto" w:sz="2" w:space="0"/>
            </w:tcBorders>
            <w:vAlign w:val="center"/>
          </w:tcPr>
          <w:p>
            <w:pPr>
              <w:adjustRightInd w:val="0"/>
              <w:snapToGrid w:val="0"/>
              <w:jc w:val="center"/>
              <w:rPr>
                <w:b/>
                <w:szCs w:val="21"/>
              </w:rPr>
            </w:pPr>
            <w:r>
              <w:rPr>
                <w:rFonts w:hint="eastAsia"/>
                <w:b/>
                <w:szCs w:val="21"/>
              </w:rPr>
              <w:t>口头报告名称</w:t>
            </w:r>
          </w:p>
        </w:tc>
        <w:tc>
          <w:tcPr>
            <w:tcW w:w="1971" w:type="dxa"/>
            <w:gridSpan w:val="5"/>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94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69" w:type="dxa"/>
            <w:gridSpan w:val="4"/>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21"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w:t>
            </w:r>
          </w:p>
        </w:tc>
        <w:tc>
          <w:tcPr>
            <w:tcW w:w="3557" w:type="dxa"/>
            <w:gridSpan w:val="10"/>
            <w:vAlign w:val="center"/>
          </w:tcPr>
          <w:p>
            <w:pPr>
              <w:jc w:val="center"/>
              <w:rPr>
                <w:bCs/>
                <w:szCs w:val="21"/>
              </w:rPr>
            </w:pPr>
            <w:r>
              <w:rPr>
                <w:bCs/>
                <w:szCs w:val="21"/>
              </w:rPr>
              <w:t>XXXXX</w:t>
            </w:r>
          </w:p>
        </w:tc>
        <w:tc>
          <w:tcPr>
            <w:tcW w:w="1971" w:type="dxa"/>
            <w:gridSpan w:val="5"/>
            <w:vAlign w:val="center"/>
          </w:tcPr>
          <w:p>
            <w:pPr>
              <w:jc w:val="center"/>
              <w:rPr>
                <w:bCs/>
                <w:szCs w:val="21"/>
              </w:rPr>
            </w:pPr>
            <w:r>
              <w:rPr>
                <w:bCs/>
                <w:szCs w:val="21"/>
              </w:rPr>
              <w:t>XXXX</w:t>
            </w:r>
            <w:r>
              <w:rPr>
                <w:rFonts w:hint="eastAsia"/>
                <w:bCs/>
                <w:szCs w:val="21"/>
              </w:rPr>
              <w:t>，法国巴黎</w:t>
            </w:r>
          </w:p>
        </w:tc>
        <w:tc>
          <w:tcPr>
            <w:tcW w:w="945" w:type="dxa"/>
            <w:gridSpan w:val="3"/>
            <w:vAlign w:val="center"/>
          </w:tcPr>
          <w:p>
            <w:pPr>
              <w:adjustRightInd w:val="0"/>
              <w:snapToGrid w:val="0"/>
              <w:jc w:val="center"/>
              <w:rPr>
                <w:bCs/>
                <w:szCs w:val="21"/>
              </w:rPr>
            </w:pPr>
            <w:r>
              <w:rPr>
                <w:bCs/>
                <w:szCs w:val="21"/>
              </w:rPr>
              <w:t>20</w:t>
            </w:r>
            <w:r>
              <w:rPr>
                <w:rFonts w:hint="eastAsia"/>
                <w:bCs/>
                <w:szCs w:val="21"/>
                <w:lang w:val="en-US" w:eastAsia="zh-CN"/>
              </w:rPr>
              <w:t>22</w:t>
            </w:r>
            <w:r>
              <w:rPr>
                <w:bCs/>
                <w:szCs w:val="21"/>
              </w:rPr>
              <w:t>05</w:t>
            </w:r>
          </w:p>
        </w:tc>
        <w:tc>
          <w:tcPr>
            <w:tcW w:w="769" w:type="dxa"/>
            <w:gridSpan w:val="4"/>
            <w:vAlign w:val="center"/>
          </w:tcPr>
          <w:p>
            <w:pPr>
              <w:jc w:val="center"/>
              <w:rPr>
                <w:bCs/>
                <w:szCs w:val="21"/>
              </w:rPr>
            </w:pPr>
            <w:r>
              <w:rPr>
                <w:rFonts w:hint="eastAsia"/>
                <w:bCs/>
                <w:szCs w:val="21"/>
              </w:rPr>
              <w:t>张三</w:t>
            </w:r>
          </w:p>
        </w:tc>
        <w:tc>
          <w:tcPr>
            <w:tcW w:w="1121" w:type="dxa"/>
            <w:vAlign w:val="center"/>
          </w:tcPr>
          <w:p>
            <w:pPr>
              <w:jc w:val="center"/>
              <w:rPr>
                <w:bCs/>
                <w:szCs w:val="21"/>
              </w:rPr>
            </w:pPr>
            <w:r>
              <w:rPr>
                <w:rFonts w:hint="eastAsia"/>
                <w:bCs/>
                <w:szCs w:val="21"/>
              </w:rPr>
              <w:t>大会报告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3</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4</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5</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694" w:type="dxa"/>
            <w:vAlign w:val="center"/>
          </w:tcPr>
          <w:p>
            <w:pPr>
              <w:jc w:val="center"/>
              <w:rPr>
                <w:szCs w:val="21"/>
              </w:rPr>
            </w:pPr>
            <w:r>
              <w:rPr>
                <w:szCs w:val="21"/>
              </w:rPr>
              <w:t>6</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7</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8</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694" w:type="dxa"/>
            <w:vAlign w:val="center"/>
          </w:tcPr>
          <w:p>
            <w:pPr>
              <w:jc w:val="center"/>
              <w:rPr>
                <w:szCs w:val="21"/>
              </w:rPr>
            </w:pPr>
            <w:r>
              <w:rPr>
                <w:szCs w:val="21"/>
              </w:rPr>
              <w:t>9</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694" w:type="dxa"/>
            <w:vAlign w:val="center"/>
          </w:tcPr>
          <w:p>
            <w:pPr>
              <w:jc w:val="center"/>
              <w:rPr>
                <w:szCs w:val="21"/>
              </w:rPr>
            </w:pPr>
            <w:r>
              <w:rPr>
                <w:szCs w:val="21"/>
              </w:rPr>
              <w:t>10</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11</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694" w:type="dxa"/>
            <w:vAlign w:val="center"/>
          </w:tcPr>
          <w:p>
            <w:pPr>
              <w:jc w:val="center"/>
              <w:rPr>
                <w:szCs w:val="21"/>
              </w:rPr>
            </w:pPr>
            <w:r>
              <w:rPr>
                <w:szCs w:val="21"/>
              </w:rPr>
              <w:t>12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694" w:type="dxa"/>
            <w:tcBorders>
              <w:bottom w:val="single" w:color="auto" w:sz="12" w:space="0"/>
            </w:tcBorders>
            <w:vAlign w:val="center"/>
          </w:tcPr>
          <w:p>
            <w:pPr>
              <w:jc w:val="center"/>
              <w:rPr>
                <w:szCs w:val="21"/>
              </w:rPr>
            </w:pPr>
            <w:r>
              <w:rPr>
                <w:szCs w:val="21"/>
              </w:rPr>
              <w:t>20</w:t>
            </w:r>
          </w:p>
        </w:tc>
        <w:tc>
          <w:tcPr>
            <w:tcW w:w="3557" w:type="dxa"/>
            <w:gridSpan w:val="10"/>
            <w:tcBorders>
              <w:bottom w:val="single" w:color="auto" w:sz="12" w:space="0"/>
            </w:tcBorders>
            <w:vAlign w:val="center"/>
          </w:tcPr>
          <w:p>
            <w:pPr>
              <w:jc w:val="center"/>
              <w:rPr>
                <w:szCs w:val="21"/>
              </w:rPr>
            </w:pPr>
          </w:p>
        </w:tc>
        <w:tc>
          <w:tcPr>
            <w:tcW w:w="1971" w:type="dxa"/>
            <w:gridSpan w:val="5"/>
            <w:tcBorders>
              <w:bottom w:val="single" w:color="auto" w:sz="12" w:space="0"/>
            </w:tcBorders>
            <w:vAlign w:val="center"/>
          </w:tcPr>
          <w:p>
            <w:pPr>
              <w:jc w:val="center"/>
              <w:rPr>
                <w:szCs w:val="21"/>
              </w:rPr>
            </w:pPr>
          </w:p>
        </w:tc>
        <w:tc>
          <w:tcPr>
            <w:tcW w:w="945" w:type="dxa"/>
            <w:gridSpan w:val="3"/>
            <w:tcBorders>
              <w:bottom w:val="single" w:color="auto" w:sz="12" w:space="0"/>
            </w:tcBorders>
            <w:vAlign w:val="center"/>
          </w:tcPr>
          <w:p>
            <w:pPr>
              <w:jc w:val="center"/>
              <w:rPr>
                <w:szCs w:val="21"/>
              </w:rPr>
            </w:pPr>
          </w:p>
        </w:tc>
        <w:tc>
          <w:tcPr>
            <w:tcW w:w="769" w:type="dxa"/>
            <w:gridSpan w:val="4"/>
            <w:tcBorders>
              <w:bottom w:val="single" w:color="auto" w:sz="12" w:space="0"/>
            </w:tcBorders>
            <w:vAlign w:val="center"/>
          </w:tcPr>
          <w:p>
            <w:pPr>
              <w:jc w:val="center"/>
            </w:pPr>
          </w:p>
        </w:tc>
        <w:tc>
          <w:tcPr>
            <w:tcW w:w="1121"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3195" w:hRule="atLeast"/>
          <w:jc w:val="center"/>
        </w:trPr>
        <w:tc>
          <w:tcPr>
            <w:tcW w:w="9057" w:type="dxa"/>
            <w:gridSpan w:val="24"/>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4" w:space="0"/>
            </w:tcBorders>
            <w:vAlign w:val="center"/>
          </w:tcPr>
          <w:p>
            <w:pPr>
              <w:jc w:val="center"/>
              <w:rPr>
                <w:sz w:val="24"/>
              </w:rPr>
            </w:pPr>
          </w:p>
        </w:tc>
        <w:tc>
          <w:tcPr>
            <w:tcW w:w="1275" w:type="dxa"/>
            <w:gridSpan w:val="3"/>
            <w:tcBorders>
              <w:top w:val="single" w:color="auto" w:sz="4" w:space="0"/>
              <w:bottom w:val="single" w:color="auto" w:sz="4" w:space="0"/>
            </w:tcBorders>
            <w:vAlign w:val="center"/>
          </w:tcPr>
          <w:p>
            <w:pPr>
              <w:jc w:val="center"/>
              <w:rPr>
                <w:b/>
                <w:bCs/>
                <w:sz w:val="18"/>
                <w:szCs w:val="18"/>
              </w:rPr>
            </w:pPr>
          </w:p>
        </w:tc>
        <w:tc>
          <w:tcPr>
            <w:tcW w:w="1276" w:type="dxa"/>
            <w:gridSpan w:val="3"/>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5" w:type="dxa"/>
            <w:gridSpan w:val="4"/>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12" w:space="0"/>
            </w:tcBorders>
            <w:vAlign w:val="center"/>
          </w:tcPr>
          <w:p>
            <w:pPr>
              <w:jc w:val="center"/>
              <w:rPr>
                <w:b/>
                <w:bCs/>
                <w:szCs w:val="21"/>
              </w:rPr>
            </w:pPr>
          </w:p>
        </w:tc>
        <w:tc>
          <w:tcPr>
            <w:tcW w:w="1275" w:type="dxa"/>
            <w:gridSpan w:val="3"/>
            <w:tcBorders>
              <w:top w:val="single" w:color="auto" w:sz="4" w:space="0"/>
              <w:bottom w:val="single" w:color="auto" w:sz="12" w:space="0"/>
            </w:tcBorders>
            <w:vAlign w:val="center"/>
          </w:tcPr>
          <w:p>
            <w:pPr>
              <w:jc w:val="center"/>
              <w:rPr>
                <w:bCs/>
                <w:szCs w:val="21"/>
              </w:rPr>
            </w:pPr>
          </w:p>
        </w:tc>
        <w:tc>
          <w:tcPr>
            <w:tcW w:w="1276" w:type="dxa"/>
            <w:gridSpan w:val="3"/>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5" w:type="dxa"/>
            <w:gridSpan w:val="4"/>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6" w:type="dxa"/>
            <w:gridSpan w:val="3"/>
            <w:tcBorders>
              <w:top w:val="single" w:color="auto" w:sz="4" w:space="0"/>
              <w:bottom w:val="single" w:color="auto" w:sz="12" w:space="0"/>
            </w:tcBorders>
            <w:vAlign w:val="center"/>
          </w:tcPr>
          <w:p>
            <w:pPr>
              <w:jc w:val="center"/>
              <w:rPr>
                <w:bCs/>
                <w:sz w:val="18"/>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本表填写赴境外（含港澳台地区）交流学习、参加国际会议或学术活动以及来华留学生情况。</w:t>
      </w:r>
      <w:r>
        <w:rPr>
          <w:rFonts w:hint="eastAsia" w:eastAsia="楷体_GB2312"/>
          <w:b/>
          <w:bCs/>
          <w:szCs w:val="21"/>
        </w:rPr>
        <w:t>②</w:t>
      </w:r>
      <w:r>
        <w:rPr>
          <w:rFonts w:hint="eastAsia" w:eastAsia="楷体_GB2312"/>
          <w:bCs/>
          <w:szCs w:val="21"/>
        </w:rPr>
        <w:t>表（一）填写赴境外联合培养或攻读学位的博士和硕士研究生（不含同等学力申请博士和</w:t>
      </w:r>
      <w:r>
        <w:rPr>
          <w:rFonts w:eastAsia="楷体_GB2312"/>
          <w:bCs/>
          <w:szCs w:val="21"/>
        </w:rPr>
        <w:t>硕士</w:t>
      </w:r>
      <w:r>
        <w:rPr>
          <w:rFonts w:hint="eastAsia" w:eastAsia="楷体_GB2312"/>
          <w:bCs/>
          <w:szCs w:val="21"/>
        </w:rPr>
        <w:t>人员、留学生、中外合作办学机构和项目的学生），截至</w:t>
      </w:r>
      <w:r>
        <w:rPr>
          <w:rFonts w:hint="eastAsia" w:eastAsia="楷体_GB2312"/>
          <w:bCs/>
          <w:szCs w:val="21"/>
          <w:lang w:val="en-US" w:eastAsia="zh-CN"/>
        </w:rPr>
        <w:t>目前</w:t>
      </w:r>
      <w:r>
        <w:rPr>
          <w:rFonts w:hint="eastAsia" w:eastAsia="楷体_GB2312"/>
          <w:bCs/>
          <w:szCs w:val="21"/>
        </w:rPr>
        <w:t>在境外连续时长不少于</w:t>
      </w:r>
      <w:r>
        <w:rPr>
          <w:rFonts w:eastAsia="楷体_GB2312"/>
          <w:bCs/>
          <w:szCs w:val="21"/>
        </w:rPr>
        <w:t>3</w:t>
      </w:r>
      <w:r>
        <w:rPr>
          <w:rFonts w:hint="eastAsia" w:eastAsia="楷体_GB2312"/>
          <w:bCs/>
          <w:szCs w:val="21"/>
        </w:rPr>
        <w:t>个月，出境时间应在20</w:t>
      </w:r>
      <w:r>
        <w:rPr>
          <w:rFonts w:hint="eastAsia" w:eastAsia="楷体_GB2312"/>
          <w:bCs/>
          <w:szCs w:val="21"/>
          <w:lang w:val="en-US" w:eastAsia="zh-CN"/>
        </w:rPr>
        <w:t>20</w:t>
      </w:r>
      <w:r>
        <w:rPr>
          <w:rFonts w:hint="eastAsia" w:eastAsia="楷体_GB2312"/>
          <w:bCs/>
          <w:szCs w:val="21"/>
        </w:rPr>
        <w:t>年10月1日之后。</w:t>
      </w:r>
      <w:r>
        <w:rPr>
          <w:rFonts w:hint="eastAsia" w:eastAsia="楷体_GB2312"/>
          <w:b/>
          <w:bCs/>
          <w:szCs w:val="21"/>
        </w:rPr>
        <w:t>③</w:t>
      </w:r>
      <w:r>
        <w:rPr>
          <w:rFonts w:hint="eastAsia" w:eastAsia="楷体_GB2312"/>
          <w:bCs/>
          <w:szCs w:val="21"/>
        </w:rPr>
        <w:t>同一学生在同一学习阶段（硕士或博士）只统计一次。</w:t>
      </w:r>
      <w:r>
        <w:rPr>
          <w:rFonts w:hint="eastAsia" w:eastAsia="楷体_GB2312"/>
          <w:b/>
          <w:bCs/>
          <w:szCs w:val="21"/>
        </w:rPr>
        <w:t>④</w:t>
      </w:r>
      <w:r>
        <w:rPr>
          <w:rFonts w:hint="eastAsia" w:ascii="楷体_GB2312" w:eastAsia="楷体_GB2312"/>
          <w:bCs/>
          <w:szCs w:val="21"/>
        </w:rPr>
        <w:t>“</w:t>
      </w:r>
      <w:r>
        <w:rPr>
          <w:rFonts w:hint="eastAsia" w:eastAsia="楷体_GB2312"/>
          <w:bCs/>
          <w:szCs w:val="21"/>
        </w:rPr>
        <w:t>在校生数</w:t>
      </w:r>
      <w:r>
        <w:rPr>
          <w:rFonts w:hint="eastAsia" w:ascii="楷体_GB2312" w:eastAsia="楷体_GB2312"/>
          <w:bCs/>
          <w:szCs w:val="21"/>
        </w:rPr>
        <w:t>”</w:t>
      </w:r>
      <w:r>
        <w:rPr>
          <w:rFonts w:hint="eastAsia" w:eastAsia="楷体_GB2312"/>
          <w:bCs/>
          <w:szCs w:val="21"/>
        </w:rPr>
        <w:t>指具有学籍并在各学年9月1日进行学籍注册的全日制研究生数。</w:t>
      </w:r>
      <w:r>
        <w:rPr>
          <w:rFonts w:hint="eastAsia" w:eastAsia="楷体_GB2312"/>
          <w:b/>
          <w:bCs/>
          <w:szCs w:val="21"/>
        </w:rPr>
        <w:t>⑤</w:t>
      </w:r>
      <w:r>
        <w:rPr>
          <w:rFonts w:hint="eastAsia" w:ascii="楷体_GB2312" w:eastAsia="楷体_GB2312"/>
          <w:bCs/>
          <w:szCs w:val="21"/>
        </w:rPr>
        <w:t>“</w:t>
      </w:r>
      <w:r>
        <w:rPr>
          <w:rFonts w:hint="eastAsia" w:eastAsia="楷体_GB2312"/>
          <w:bCs/>
          <w:szCs w:val="21"/>
        </w:rPr>
        <w:t>报告类型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大会报告、分会报告</w:t>
      </w:r>
      <w:r>
        <w:rPr>
          <w:rFonts w:hint="eastAsia" w:ascii="楷体_GB2312" w:eastAsia="楷体_GB2312"/>
          <w:bCs/>
          <w:szCs w:val="21"/>
        </w:rPr>
        <w:t>”</w:t>
      </w:r>
      <w:r>
        <w:rPr>
          <w:rFonts w:hint="eastAsia" w:eastAsia="楷体_GB2312"/>
          <w:bCs/>
          <w:szCs w:val="21"/>
        </w:rPr>
        <w:t>。</w:t>
      </w:r>
      <w:r>
        <w:rPr>
          <w:rFonts w:hint="eastAsia" w:eastAsia="楷体_GB2312"/>
          <w:b/>
          <w:bCs/>
          <w:szCs w:val="21"/>
        </w:rPr>
        <w:t>⑥</w:t>
      </w:r>
      <w:r>
        <w:rPr>
          <w:rFonts w:hint="eastAsia" w:eastAsia="楷体_GB2312"/>
          <w:bCs/>
          <w:szCs w:val="21"/>
        </w:rPr>
        <w:t>表（四）填写来华留学人数最多的</w:t>
      </w:r>
      <w:r>
        <w:rPr>
          <w:rFonts w:eastAsia="楷体_GB2312"/>
          <w:bCs/>
          <w:szCs w:val="21"/>
        </w:rPr>
        <w:t>5</w:t>
      </w:r>
      <w:r>
        <w:rPr>
          <w:rFonts w:hint="eastAsia" w:eastAsia="楷体_GB2312"/>
          <w:bCs/>
          <w:szCs w:val="21"/>
        </w:rPr>
        <w:t>个国家（地区）或高校分布情况，仅统计学位生，不含学历生、交换生、交流生、预科生和语言培训学生。</w:t>
      </w:r>
      <w:r>
        <w:rPr>
          <w:rFonts w:hint="eastAsia" w:eastAsia="楷体_GB2312"/>
          <w:b/>
          <w:bCs/>
          <w:szCs w:val="21"/>
        </w:rPr>
        <w:t>⑦</w:t>
      </w:r>
      <w:r>
        <w:rPr>
          <w:rFonts w:hint="eastAsia" w:eastAsia="楷体_GB2312"/>
          <w:bCs/>
          <w:szCs w:val="21"/>
        </w:rPr>
        <w:t>可根据学科特点和实际情况，自主选择填写与本学科相近的一个专业学位类别的研究生；请注明专业学位类别，并在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3"/>
        <w:gridCol w:w="8"/>
        <w:gridCol w:w="168"/>
        <w:gridCol w:w="796"/>
        <w:gridCol w:w="159"/>
        <w:gridCol w:w="280"/>
        <w:gridCol w:w="582"/>
        <w:gridCol w:w="235"/>
        <w:gridCol w:w="132"/>
        <w:gridCol w:w="287"/>
        <w:gridCol w:w="480"/>
        <w:gridCol w:w="80"/>
        <w:gridCol w:w="277"/>
        <w:gridCol w:w="105"/>
        <w:gridCol w:w="382"/>
        <w:gridCol w:w="6"/>
        <w:gridCol w:w="763"/>
        <w:gridCol w:w="79"/>
        <w:gridCol w:w="476"/>
        <w:gridCol w:w="425"/>
        <w:gridCol w:w="276"/>
        <w:gridCol w:w="52"/>
        <w:gridCol w:w="557"/>
        <w:gridCol w:w="296"/>
        <w:gridCol w:w="78"/>
        <w:gridCol w:w="273"/>
        <w:gridCol w:w="25"/>
        <w:gridCol w:w="115"/>
        <w:gridCol w:w="1116"/>
        <w:gridCol w:w="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50" w:type="dxa"/>
            <w:gridSpan w:val="12"/>
            <w:tcBorders>
              <w:top w:val="single" w:color="auto" w:sz="12" w:space="0"/>
              <w:bottom w:val="single" w:color="auto" w:sz="4" w:space="0"/>
            </w:tcBorders>
            <w:vAlign w:val="center"/>
          </w:tcPr>
          <w:p>
            <w:pPr>
              <w:jc w:val="center"/>
              <w:rPr>
                <w:b/>
                <w:szCs w:val="21"/>
              </w:rPr>
            </w:pPr>
            <w:r>
              <w:rPr>
                <w:rFonts w:hint="eastAsia"/>
                <w:b/>
                <w:szCs w:val="21"/>
              </w:rPr>
              <w:t>专业学位学生国际交流情况</w:t>
            </w:r>
            <w:r>
              <w:rPr>
                <w:rFonts w:hint="eastAsia" w:eastAsia="楷体_GB2312"/>
                <w:bCs/>
                <w:szCs w:val="21"/>
              </w:rPr>
              <w:t>（选填）</w:t>
            </w:r>
          </w:p>
        </w:tc>
        <w:tc>
          <w:tcPr>
            <w:tcW w:w="2088" w:type="dxa"/>
            <w:gridSpan w:val="7"/>
            <w:tcBorders>
              <w:top w:val="single" w:color="auto" w:sz="12" w:space="0"/>
              <w:bottom w:val="single" w:color="auto" w:sz="4" w:space="0"/>
            </w:tcBorders>
            <w:vAlign w:val="center"/>
          </w:tcPr>
          <w:p>
            <w:pPr>
              <w:jc w:val="center"/>
              <w:rPr>
                <w:b/>
                <w:szCs w:val="21"/>
              </w:rPr>
            </w:pPr>
            <w:r>
              <w:rPr>
                <w:rFonts w:hint="eastAsia"/>
                <w:b/>
                <w:szCs w:val="21"/>
              </w:rPr>
              <w:t>专业学位类别</w:t>
            </w:r>
          </w:p>
        </w:tc>
        <w:tc>
          <w:tcPr>
            <w:tcW w:w="3228" w:type="dxa"/>
            <w:gridSpan w:val="11"/>
            <w:tcBorders>
              <w:top w:val="single" w:color="auto" w:sz="12" w:space="0"/>
              <w:bottom w:val="single" w:color="auto" w:sz="4" w:space="0"/>
            </w:tcBorders>
            <w:vAlign w:val="center"/>
          </w:tcPr>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8" w:hRule="atLeast"/>
          <w:jc w:val="center"/>
        </w:trPr>
        <w:tc>
          <w:tcPr>
            <w:tcW w:w="1515" w:type="dxa"/>
            <w:gridSpan w:val="4"/>
            <w:tcBorders>
              <w:top w:val="single" w:color="auto" w:sz="4" w:space="0"/>
              <w:bottom w:val="single" w:color="auto" w:sz="12" w:space="0"/>
            </w:tcBorders>
            <w:vAlign w:val="center"/>
          </w:tcPr>
          <w:p>
            <w:pPr>
              <w:jc w:val="center"/>
              <w:rPr>
                <w:b/>
                <w:szCs w:val="21"/>
              </w:rPr>
            </w:pPr>
            <w:r>
              <w:rPr>
                <w:rFonts w:hint="eastAsia"/>
                <w:b/>
                <w:szCs w:val="21"/>
              </w:rPr>
              <w:t>选填说明</w:t>
            </w:r>
          </w:p>
          <w:p>
            <w:pPr>
              <w:jc w:val="center"/>
              <w:rPr>
                <w:rFonts w:eastAsia="楷体_GB2312"/>
                <w:bCs/>
                <w:szCs w:val="21"/>
              </w:rPr>
            </w:pPr>
            <w:r>
              <w:rPr>
                <w:rFonts w:hint="eastAsia" w:eastAsia="楷体_GB2312"/>
                <w:bCs/>
                <w:szCs w:val="21"/>
              </w:rPr>
              <w:t>（限</w:t>
            </w:r>
            <w:r>
              <w:rPr>
                <w:rFonts w:eastAsia="楷体_GB2312"/>
                <w:bCs/>
                <w:szCs w:val="21"/>
              </w:rPr>
              <w:t>50</w:t>
            </w:r>
            <w:r>
              <w:rPr>
                <w:rFonts w:hint="eastAsia" w:eastAsia="楷体_GB2312"/>
                <w:bCs/>
                <w:szCs w:val="21"/>
              </w:rPr>
              <w:t>字）</w:t>
            </w:r>
          </w:p>
        </w:tc>
        <w:tc>
          <w:tcPr>
            <w:tcW w:w="7536" w:type="dxa"/>
            <w:gridSpan w:val="25"/>
            <w:tcBorders>
              <w:top w:val="single" w:color="auto" w:sz="4" w:space="0"/>
              <w:bottom w:val="single" w:color="auto" w:sz="12" w:space="0"/>
            </w:tcBorders>
            <w:vAlign w:val="center"/>
          </w:tcPr>
          <w:p>
            <w:pPr>
              <w:rPr>
                <w:b/>
                <w:szCs w:val="21"/>
              </w:rPr>
            </w:pPr>
          </w:p>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Merge w:val="restart"/>
            <w:tcBorders>
              <w:top w:val="single" w:color="000000" w:sz="4" w:space="0"/>
            </w:tcBorders>
            <w:vAlign w:val="center"/>
          </w:tcPr>
          <w:p>
            <w:pPr>
              <w:jc w:val="center"/>
              <w:rPr>
                <w:b/>
                <w:szCs w:val="21"/>
              </w:rPr>
            </w:pPr>
            <w:r>
              <w:rPr>
                <w:rFonts w:hint="eastAsia"/>
                <w:b/>
                <w:szCs w:val="21"/>
              </w:rPr>
              <w:t>年度</w:t>
            </w:r>
          </w:p>
        </w:tc>
        <w:tc>
          <w:tcPr>
            <w:tcW w:w="2471" w:type="dxa"/>
            <w:gridSpan w:val="7"/>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61" w:type="dxa"/>
            <w:gridSpan w:val="19"/>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18" w:hRule="atLeast"/>
          <w:jc w:val="center"/>
        </w:trPr>
        <w:tc>
          <w:tcPr>
            <w:tcW w:w="719" w:type="dxa"/>
            <w:gridSpan w:val="3"/>
            <w:vMerge w:val="continue"/>
            <w:tcBorders>
              <w:top w:val="single" w:color="000000" w:sz="4" w:space="0"/>
            </w:tcBorders>
            <w:vAlign w:val="center"/>
          </w:tcPr>
          <w:p>
            <w:pPr>
              <w:jc w:val="center"/>
              <w:rPr>
                <w:b/>
                <w:szCs w:val="21"/>
              </w:rPr>
            </w:pPr>
          </w:p>
        </w:tc>
        <w:tc>
          <w:tcPr>
            <w:tcW w:w="123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36" w:type="dxa"/>
            <w:gridSpan w:val="4"/>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24" w:type="dxa"/>
            <w:gridSpan w:val="5"/>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24"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213" w:type="dxa"/>
            <w:gridSpan w:val="10"/>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7" w:hRule="atLeast"/>
          <w:jc w:val="center"/>
        </w:trPr>
        <w:tc>
          <w:tcPr>
            <w:tcW w:w="719" w:type="dxa"/>
            <w:gridSpan w:val="3"/>
            <w:vMerge w:val="continue"/>
            <w:tcBorders>
              <w:bottom w:val="single" w:color="auto" w:sz="4" w:space="0"/>
            </w:tcBorders>
            <w:vAlign w:val="center"/>
          </w:tcPr>
          <w:p>
            <w:pPr>
              <w:jc w:val="center"/>
              <w:rPr>
                <w:b/>
                <w:szCs w:val="21"/>
              </w:rPr>
            </w:pPr>
          </w:p>
        </w:tc>
        <w:tc>
          <w:tcPr>
            <w:tcW w:w="1235" w:type="dxa"/>
            <w:gridSpan w:val="3"/>
            <w:vMerge w:val="continue"/>
            <w:tcBorders>
              <w:bottom w:val="single" w:color="auto" w:sz="4" w:space="0"/>
              <w:right w:val="single" w:color="000000" w:sz="4" w:space="0"/>
            </w:tcBorders>
            <w:vAlign w:val="center"/>
          </w:tcPr>
          <w:p>
            <w:pPr>
              <w:jc w:val="center"/>
              <w:rPr>
                <w:b/>
                <w:szCs w:val="21"/>
              </w:rPr>
            </w:pPr>
          </w:p>
        </w:tc>
        <w:tc>
          <w:tcPr>
            <w:tcW w:w="1236" w:type="dxa"/>
            <w:gridSpan w:val="4"/>
            <w:vMerge w:val="continue"/>
            <w:tcBorders>
              <w:bottom w:val="single" w:color="auto" w:sz="4" w:space="0"/>
              <w:right w:val="single" w:color="000000" w:sz="4" w:space="0"/>
            </w:tcBorders>
            <w:vAlign w:val="center"/>
          </w:tcPr>
          <w:p>
            <w:pPr>
              <w:jc w:val="center"/>
              <w:rPr>
                <w:b/>
                <w:szCs w:val="21"/>
              </w:rPr>
            </w:pPr>
          </w:p>
        </w:tc>
        <w:tc>
          <w:tcPr>
            <w:tcW w:w="1324" w:type="dxa"/>
            <w:gridSpan w:val="5"/>
            <w:vMerge w:val="continue"/>
            <w:tcBorders>
              <w:left w:val="single" w:color="000000" w:sz="4" w:space="0"/>
              <w:bottom w:val="single" w:color="auto" w:sz="4" w:space="0"/>
            </w:tcBorders>
            <w:vAlign w:val="center"/>
          </w:tcPr>
          <w:p>
            <w:pPr>
              <w:jc w:val="center"/>
              <w:rPr>
                <w:b/>
                <w:szCs w:val="21"/>
              </w:rPr>
            </w:pPr>
          </w:p>
        </w:tc>
        <w:tc>
          <w:tcPr>
            <w:tcW w:w="1324" w:type="dxa"/>
            <w:gridSpan w:val="4"/>
            <w:vMerge w:val="continue"/>
            <w:tcBorders>
              <w:left w:val="single" w:color="000000" w:sz="4" w:space="0"/>
              <w:bottom w:val="single" w:color="auto" w:sz="4" w:space="0"/>
            </w:tcBorders>
            <w:vAlign w:val="center"/>
          </w:tcPr>
          <w:p>
            <w:pPr>
              <w:jc w:val="center"/>
              <w:rPr>
                <w:b/>
                <w:szCs w:val="21"/>
              </w:rPr>
            </w:pPr>
          </w:p>
        </w:tc>
        <w:tc>
          <w:tcPr>
            <w:tcW w:w="1606" w:type="dxa"/>
            <w:gridSpan w:val="5"/>
            <w:tcBorders>
              <w:bottom w:val="single" w:color="auto" w:sz="4" w:space="0"/>
            </w:tcBorders>
            <w:vAlign w:val="center"/>
          </w:tcPr>
          <w:p>
            <w:pPr>
              <w:jc w:val="center"/>
              <w:rPr>
                <w:b/>
                <w:szCs w:val="21"/>
              </w:rPr>
            </w:pPr>
            <w:r>
              <w:rPr>
                <w:rFonts w:hint="eastAsia"/>
                <w:b/>
                <w:szCs w:val="21"/>
              </w:rPr>
              <w:t>博士</w:t>
            </w:r>
          </w:p>
        </w:tc>
        <w:tc>
          <w:tcPr>
            <w:tcW w:w="1607" w:type="dxa"/>
            <w:gridSpan w:val="5"/>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21</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w:t>
            </w:r>
            <w:r>
              <w:rPr>
                <w:rFonts w:hint="eastAsia"/>
                <w:szCs w:val="21"/>
                <w:lang w:val="en-US" w:eastAsia="zh-CN"/>
              </w:rPr>
              <w:t>022</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23</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bottom w:val="single" w:color="auto" w:sz="4" w:space="0"/>
            </w:tcBorders>
            <w:vAlign w:val="center"/>
          </w:tcPr>
          <w:p>
            <w:pPr>
              <w:jc w:val="center"/>
              <w:rPr>
                <w:szCs w:val="21"/>
              </w:rPr>
            </w:pPr>
            <w:r>
              <w:rPr>
                <w:szCs w:val="21"/>
              </w:rPr>
              <w:t>20</w:t>
            </w:r>
            <w:r>
              <w:rPr>
                <w:rFonts w:hint="eastAsia"/>
                <w:szCs w:val="21"/>
                <w:lang w:val="en-US" w:eastAsia="zh-CN"/>
              </w:rPr>
              <w:t>24</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top w:val="single" w:color="auto" w:sz="4" w:space="0"/>
              <w:bottom w:val="single" w:color="auto" w:sz="12" w:space="0"/>
            </w:tcBorders>
            <w:vAlign w:val="center"/>
          </w:tcPr>
          <w:p>
            <w:pPr>
              <w:jc w:val="center"/>
              <w:rPr>
                <w:szCs w:val="21"/>
              </w:rPr>
            </w:pPr>
          </w:p>
        </w:tc>
        <w:tc>
          <w:tcPr>
            <w:tcW w:w="123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24" w:type="dxa"/>
            <w:gridSpan w:val="5"/>
            <w:tcBorders>
              <w:top w:val="single" w:color="auto" w:sz="4" w:space="0"/>
              <w:left w:val="single" w:color="000000" w:sz="4" w:space="0"/>
              <w:bottom w:val="single" w:color="auto" w:sz="12" w:space="0"/>
            </w:tcBorders>
            <w:vAlign w:val="center"/>
          </w:tcPr>
          <w:p>
            <w:pPr>
              <w:jc w:val="center"/>
              <w:rPr>
                <w:bCs/>
                <w:szCs w:val="21"/>
              </w:rPr>
            </w:pPr>
          </w:p>
        </w:tc>
        <w:tc>
          <w:tcPr>
            <w:tcW w:w="1324" w:type="dxa"/>
            <w:gridSpan w:val="4"/>
            <w:tcBorders>
              <w:top w:val="single" w:color="auto" w:sz="4" w:space="0"/>
              <w:bottom w:val="single" w:color="auto" w:sz="12" w:space="0"/>
            </w:tcBorders>
            <w:vAlign w:val="center"/>
          </w:tcPr>
          <w:p>
            <w:pPr>
              <w:jc w:val="center"/>
              <w:rPr>
                <w:bCs/>
                <w:szCs w:val="21"/>
              </w:rPr>
            </w:pPr>
          </w:p>
        </w:tc>
        <w:tc>
          <w:tcPr>
            <w:tcW w:w="1606" w:type="dxa"/>
            <w:gridSpan w:val="5"/>
            <w:tcBorders>
              <w:top w:val="single" w:color="auto" w:sz="4" w:space="0"/>
              <w:bottom w:val="single" w:color="auto" w:sz="12" w:space="0"/>
            </w:tcBorders>
            <w:vAlign w:val="center"/>
          </w:tcPr>
          <w:p>
            <w:pPr>
              <w:jc w:val="center"/>
              <w:rPr>
                <w:bCs/>
                <w:szCs w:val="21"/>
              </w:rPr>
            </w:pPr>
          </w:p>
        </w:tc>
        <w:tc>
          <w:tcPr>
            <w:tcW w:w="1607" w:type="dxa"/>
            <w:gridSpan w:val="5"/>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77" w:type="dxa"/>
            <w:gridSpan w:val="24"/>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continue"/>
            <w:vAlign w:val="center"/>
          </w:tcPr>
          <w:p>
            <w:pPr>
              <w:adjustRightInd w:val="0"/>
              <w:snapToGrid w:val="0"/>
              <w:jc w:val="center"/>
              <w:rPr>
                <w:b/>
                <w:szCs w:val="21"/>
              </w:rPr>
            </w:pP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9" w:type="dxa"/>
            <w:gridSpan w:val="5"/>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30"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9" w:type="dxa"/>
            <w:gridSpan w:val="5"/>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31"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境内</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境外</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977" w:type="dxa"/>
            <w:gridSpan w:val="15"/>
            <w:tcBorders>
              <w:top w:val="single" w:color="auto" w:sz="2" w:space="0"/>
            </w:tcBorders>
            <w:vAlign w:val="center"/>
          </w:tcPr>
          <w:p>
            <w:pPr>
              <w:adjustRightInd w:val="0"/>
              <w:snapToGrid w:val="0"/>
              <w:jc w:val="center"/>
              <w:rPr>
                <w:b/>
                <w:szCs w:val="21"/>
              </w:rPr>
            </w:pPr>
            <w:r>
              <w:rPr>
                <w:rFonts w:hint="eastAsia"/>
                <w:b/>
                <w:szCs w:val="21"/>
              </w:rPr>
              <w:t>报告名称</w:t>
            </w:r>
          </w:p>
        </w:tc>
        <w:tc>
          <w:tcPr>
            <w:tcW w:w="1743" w:type="dxa"/>
            <w:gridSpan w:val="4"/>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88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87" w:type="dxa"/>
            <w:gridSpan w:val="5"/>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16"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1</w:t>
            </w:r>
          </w:p>
        </w:tc>
        <w:tc>
          <w:tcPr>
            <w:tcW w:w="3977" w:type="dxa"/>
            <w:gridSpan w:val="15"/>
            <w:vAlign w:val="center"/>
          </w:tcPr>
          <w:p>
            <w:pPr>
              <w:jc w:val="center"/>
              <w:rPr>
                <w:bCs/>
                <w:szCs w:val="21"/>
              </w:rPr>
            </w:pPr>
          </w:p>
        </w:tc>
        <w:tc>
          <w:tcPr>
            <w:tcW w:w="1743" w:type="dxa"/>
            <w:gridSpan w:val="4"/>
            <w:vAlign w:val="center"/>
          </w:tcPr>
          <w:p>
            <w:pPr>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2</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3</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4</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5</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6</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7</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8</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bottom w:val="single" w:color="auto" w:sz="12" w:space="0"/>
            </w:tcBorders>
            <w:vAlign w:val="center"/>
          </w:tcPr>
          <w:p>
            <w:pPr>
              <w:jc w:val="center"/>
              <w:rPr>
                <w:szCs w:val="21"/>
              </w:rPr>
            </w:pPr>
            <w:r>
              <w:rPr>
                <w:szCs w:val="21"/>
              </w:rPr>
              <w:t>20</w:t>
            </w:r>
          </w:p>
        </w:tc>
        <w:tc>
          <w:tcPr>
            <w:tcW w:w="3977" w:type="dxa"/>
            <w:gridSpan w:val="15"/>
            <w:tcBorders>
              <w:bottom w:val="single" w:color="auto" w:sz="12" w:space="0"/>
            </w:tcBorders>
            <w:vAlign w:val="center"/>
          </w:tcPr>
          <w:p>
            <w:pPr>
              <w:jc w:val="center"/>
              <w:rPr>
                <w:szCs w:val="21"/>
              </w:rPr>
            </w:pPr>
          </w:p>
        </w:tc>
        <w:tc>
          <w:tcPr>
            <w:tcW w:w="1743" w:type="dxa"/>
            <w:gridSpan w:val="4"/>
            <w:tcBorders>
              <w:bottom w:val="single" w:color="auto" w:sz="12" w:space="0"/>
            </w:tcBorders>
            <w:vAlign w:val="center"/>
          </w:tcPr>
          <w:p>
            <w:pPr>
              <w:jc w:val="center"/>
              <w:rPr>
                <w:szCs w:val="21"/>
              </w:rPr>
            </w:pPr>
          </w:p>
        </w:tc>
        <w:tc>
          <w:tcPr>
            <w:tcW w:w="885" w:type="dxa"/>
            <w:gridSpan w:val="3"/>
            <w:tcBorders>
              <w:bottom w:val="single" w:color="auto" w:sz="12" w:space="0"/>
            </w:tcBorders>
            <w:vAlign w:val="center"/>
          </w:tcPr>
          <w:p>
            <w:pPr>
              <w:jc w:val="center"/>
              <w:rPr>
                <w:szCs w:val="21"/>
              </w:rPr>
            </w:pPr>
          </w:p>
        </w:tc>
        <w:tc>
          <w:tcPr>
            <w:tcW w:w="787" w:type="dxa"/>
            <w:gridSpan w:val="5"/>
            <w:tcBorders>
              <w:bottom w:val="single" w:color="auto" w:sz="12" w:space="0"/>
            </w:tcBorders>
            <w:vAlign w:val="center"/>
          </w:tcPr>
          <w:p>
            <w:pPr>
              <w:jc w:val="center"/>
            </w:pPr>
          </w:p>
        </w:tc>
        <w:tc>
          <w:tcPr>
            <w:tcW w:w="1116"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258" w:hRule="atLeast"/>
          <w:jc w:val="center"/>
        </w:trPr>
        <w:tc>
          <w:tcPr>
            <w:tcW w:w="9051" w:type="dxa"/>
            <w:gridSpan w:val="29"/>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4" w:space="0"/>
            </w:tcBorders>
            <w:vAlign w:val="center"/>
          </w:tcPr>
          <w:p>
            <w:pPr>
              <w:jc w:val="center"/>
              <w:rPr>
                <w:sz w:val="24"/>
              </w:rPr>
            </w:pPr>
          </w:p>
        </w:tc>
        <w:tc>
          <w:tcPr>
            <w:tcW w:w="1256" w:type="dxa"/>
            <w:gridSpan w:val="4"/>
            <w:tcBorders>
              <w:top w:val="single" w:color="auto" w:sz="4" w:space="0"/>
              <w:bottom w:val="single" w:color="auto" w:sz="4" w:space="0"/>
            </w:tcBorders>
            <w:vAlign w:val="center"/>
          </w:tcPr>
          <w:p>
            <w:pPr>
              <w:jc w:val="center"/>
              <w:rPr>
                <w:b/>
                <w:bCs/>
                <w:sz w:val="18"/>
                <w:szCs w:val="18"/>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12" w:space="0"/>
            </w:tcBorders>
            <w:vAlign w:val="center"/>
          </w:tcPr>
          <w:p>
            <w:pPr>
              <w:jc w:val="center"/>
              <w:rPr>
                <w:b/>
                <w:bCs/>
                <w:szCs w:val="21"/>
              </w:rPr>
            </w:pPr>
          </w:p>
        </w:tc>
        <w:tc>
          <w:tcPr>
            <w:tcW w:w="1256" w:type="dxa"/>
            <w:gridSpan w:val="4"/>
            <w:tcBorders>
              <w:top w:val="single" w:color="auto" w:sz="4" w:space="0"/>
              <w:bottom w:val="single" w:color="auto" w:sz="12" w:space="0"/>
            </w:tcBorders>
            <w:vAlign w:val="center"/>
          </w:tcPr>
          <w:p>
            <w:pPr>
              <w:jc w:val="center"/>
              <w:rPr>
                <w:bCs/>
                <w:sz w:val="18"/>
                <w:szCs w:val="21"/>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3"/>
            <w:tcBorders>
              <w:top w:val="single" w:color="auto" w:sz="4" w:space="0"/>
              <w:bottom w:val="single" w:color="auto" w:sz="12"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12" w:space="0"/>
            </w:tcBorders>
            <w:vAlign w:val="center"/>
          </w:tcPr>
          <w:p>
            <w:pPr>
              <w:adjustRightInd w:val="0"/>
              <w:snapToGrid w:val="0"/>
              <w:textAlignment w:val="baseline"/>
              <w:rPr>
                <w:szCs w:val="21"/>
              </w:rPr>
            </w:pPr>
            <w:r>
              <w:rPr>
                <w:b/>
                <w:bCs/>
                <w:sz w:val="24"/>
              </w:rPr>
              <w:t>I-5</w:t>
            </w:r>
            <w:r>
              <w:rPr>
                <w:rFonts w:hint="eastAsia"/>
                <w:b/>
                <w:bCs/>
                <w:kern w:val="0"/>
                <w:sz w:val="24"/>
                <w:szCs w:val="20"/>
              </w:rPr>
              <w:t>在校生代表性成果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4" w:space="0"/>
            </w:tcBorders>
            <w:vAlign w:val="center"/>
          </w:tcPr>
          <w:p>
            <w:pPr>
              <w:adjustRightInd w:val="0"/>
              <w:snapToGrid w:val="0"/>
              <w:textAlignment w:val="baseline"/>
              <w:rPr>
                <w:b/>
                <w:bCs/>
                <w:sz w:val="24"/>
              </w:rPr>
            </w:pPr>
            <w:r>
              <w:rPr>
                <w:rFonts w:hint="eastAsia"/>
                <w:b/>
                <w:bCs/>
                <w:sz w:val="24"/>
              </w:rPr>
              <w:t>（一）在校生总体学习成果</w:t>
            </w:r>
            <w:r>
              <w:rPr>
                <w:rFonts w:hint="eastAsia" w:eastAsia="楷体_GB2312"/>
                <w:bCs/>
                <w:szCs w:val="21"/>
              </w:rPr>
              <w:t>（限</w:t>
            </w:r>
            <w:r>
              <w:rPr>
                <w:rFonts w:eastAsia="楷体_GB2312"/>
                <w:bCs/>
                <w:szCs w:val="21"/>
              </w:rPr>
              <w:t>500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560" w:hRule="atLeast"/>
          <w:jc w:val="center"/>
        </w:trPr>
        <w:tc>
          <w:tcPr>
            <w:tcW w:w="9051" w:type="dxa"/>
            <w:gridSpan w:val="29"/>
            <w:tcBorders>
              <w:top w:val="single" w:color="auto" w:sz="4" w:space="0"/>
              <w:bottom w:val="single" w:color="auto" w:sz="12" w:space="0"/>
            </w:tcBorders>
          </w:tcPr>
          <w:p>
            <w:pPr>
              <w:adjustRightInd w:val="0"/>
              <w:snapToGrid w:val="0"/>
              <w:textAlignment w:val="baseline"/>
              <w:rPr>
                <w:b/>
                <w:b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auto" w:sz="4" w:space="0"/>
            </w:tcBorders>
            <w:vAlign w:val="center"/>
          </w:tcPr>
          <w:p>
            <w:pPr>
              <w:ind w:right="40"/>
              <w:jc w:val="left"/>
              <w:rPr>
                <w:b/>
                <w:bCs/>
              </w:rPr>
            </w:pPr>
            <w:r>
              <w:rPr>
                <w:rFonts w:hint="eastAsia"/>
                <w:b/>
                <w:bCs/>
                <w:sz w:val="24"/>
              </w:rPr>
              <w:t>（二）在校生代表性成果</w:t>
            </w:r>
            <w:r>
              <w:rPr>
                <w:rFonts w:hint="eastAsia" w:eastAsia="楷体_GB2312"/>
                <w:bCs/>
                <w:szCs w:val="21"/>
              </w:rPr>
              <w:t>（限</w:t>
            </w:r>
            <w:r>
              <w:rPr>
                <w:rFonts w:eastAsia="楷体_GB2312"/>
                <w:bCs/>
                <w:szCs w:val="21"/>
              </w:rPr>
              <w:t>20</w:t>
            </w:r>
            <w:r>
              <w:rPr>
                <w:rFonts w:hint="eastAsia" w:eastAsia="楷体_GB2312"/>
                <w:bCs/>
                <w:szCs w:val="21"/>
              </w:rPr>
              <w:t>人，每人填写</w:t>
            </w:r>
            <w:r>
              <w:rPr>
                <w:rFonts w:eastAsia="楷体_GB2312"/>
                <w:bCs/>
                <w:szCs w:val="21"/>
              </w:rPr>
              <w:t>1-3</w:t>
            </w:r>
            <w:r>
              <w:rPr>
                <w:rFonts w:hint="eastAsia" w:eastAsia="楷体_GB2312"/>
                <w:bCs/>
                <w:szCs w:val="21"/>
              </w:rPr>
              <w:t>项代表性成果）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36" w:hRule="atLeast"/>
          <w:jc w:val="center"/>
        </w:trPr>
        <w:tc>
          <w:tcPr>
            <w:tcW w:w="551" w:type="dxa"/>
            <w:gridSpan w:val="2"/>
            <w:tcBorders>
              <w:top w:val="single" w:color="auto" w:sz="4" w:space="0"/>
            </w:tcBorders>
            <w:vAlign w:val="center"/>
          </w:tcPr>
          <w:p>
            <w:pPr>
              <w:adjustRightInd w:val="0"/>
              <w:snapToGrid w:val="0"/>
              <w:jc w:val="center"/>
              <w:textAlignment w:val="baseline"/>
              <w:rPr>
                <w:b/>
                <w:szCs w:val="21"/>
              </w:rPr>
            </w:pPr>
            <w:r>
              <w:rPr>
                <w:rFonts w:hint="eastAsia"/>
                <w:b/>
                <w:szCs w:val="21"/>
              </w:rPr>
              <w:t>序号</w:t>
            </w:r>
          </w:p>
        </w:tc>
        <w:tc>
          <w:tcPr>
            <w:tcW w:w="1985" w:type="dxa"/>
            <w:gridSpan w:val="5"/>
            <w:tcBorders>
              <w:top w:val="single" w:color="auto" w:sz="4" w:space="0"/>
            </w:tcBorders>
            <w:vAlign w:val="center"/>
          </w:tcPr>
          <w:p>
            <w:pPr>
              <w:ind w:right="40"/>
              <w:jc w:val="center"/>
              <w:rPr>
                <w:b/>
                <w:bCs/>
              </w:rPr>
            </w:pPr>
            <w:r>
              <w:rPr>
                <w:rFonts w:hint="eastAsia"/>
                <w:b/>
                <w:bCs/>
              </w:rPr>
              <w:t>姓名</w:t>
            </w:r>
          </w:p>
          <w:p>
            <w:pPr>
              <w:ind w:right="40"/>
              <w:jc w:val="center"/>
              <w:rPr>
                <w:b/>
                <w:bCs/>
              </w:rPr>
            </w:pPr>
            <w:r>
              <w:rPr>
                <w:rFonts w:hint="eastAsia"/>
                <w:b/>
                <w:bCs/>
              </w:rPr>
              <w:t>（入学时间，学位类型，学习方式）</w:t>
            </w:r>
          </w:p>
        </w:tc>
        <w:tc>
          <w:tcPr>
            <w:tcW w:w="1134" w:type="dxa"/>
            <w:gridSpan w:val="4"/>
            <w:tcBorders>
              <w:top w:val="single" w:color="auto" w:sz="4" w:space="0"/>
            </w:tcBorders>
            <w:vAlign w:val="center"/>
          </w:tcPr>
          <w:p>
            <w:pPr>
              <w:ind w:right="40"/>
              <w:jc w:val="center"/>
              <w:rPr>
                <w:b/>
                <w:bCs/>
              </w:rPr>
            </w:pPr>
            <w:r>
              <w:rPr>
                <w:rFonts w:hint="eastAsia"/>
                <w:b/>
                <w:bCs/>
              </w:rPr>
              <w:t>成果类别</w:t>
            </w:r>
          </w:p>
        </w:tc>
        <w:tc>
          <w:tcPr>
            <w:tcW w:w="850" w:type="dxa"/>
            <w:gridSpan w:val="5"/>
            <w:tcBorders>
              <w:top w:val="single" w:color="auto" w:sz="4" w:space="0"/>
            </w:tcBorders>
            <w:vAlign w:val="center"/>
          </w:tcPr>
          <w:p>
            <w:pPr>
              <w:ind w:right="40"/>
              <w:jc w:val="center"/>
              <w:rPr>
                <w:b/>
                <w:bCs/>
              </w:rPr>
            </w:pPr>
            <w:r>
              <w:rPr>
                <w:rFonts w:hint="eastAsia"/>
                <w:b/>
                <w:bCs/>
              </w:rPr>
              <w:t>获得</w:t>
            </w:r>
          </w:p>
          <w:p>
            <w:pPr>
              <w:ind w:right="40"/>
              <w:jc w:val="center"/>
              <w:rPr>
                <w:b/>
                <w:bCs/>
              </w:rPr>
            </w:pPr>
            <w:r>
              <w:rPr>
                <w:rFonts w:hint="eastAsia"/>
                <w:b/>
                <w:bCs/>
              </w:rPr>
              <w:t>时间</w:t>
            </w:r>
          </w:p>
        </w:tc>
        <w:tc>
          <w:tcPr>
            <w:tcW w:w="3002" w:type="dxa"/>
            <w:gridSpan w:val="9"/>
            <w:tcBorders>
              <w:top w:val="single" w:color="auto" w:sz="4" w:space="0"/>
            </w:tcBorders>
            <w:vAlign w:val="center"/>
          </w:tcPr>
          <w:p>
            <w:pPr>
              <w:ind w:right="40"/>
              <w:jc w:val="center"/>
              <w:rPr>
                <w:b/>
                <w:bCs/>
              </w:rPr>
            </w:pPr>
            <w:r>
              <w:rPr>
                <w:rFonts w:hint="eastAsia"/>
                <w:b/>
                <w:bCs/>
              </w:rPr>
              <w:t>成果简介</w:t>
            </w:r>
          </w:p>
        </w:tc>
        <w:tc>
          <w:tcPr>
            <w:tcW w:w="1529" w:type="dxa"/>
            <w:gridSpan w:val="4"/>
            <w:tcBorders>
              <w:top w:val="single" w:color="auto" w:sz="4" w:space="0"/>
            </w:tcBorders>
            <w:vAlign w:val="center"/>
          </w:tcPr>
          <w:p>
            <w:pPr>
              <w:ind w:right="40"/>
              <w:jc w:val="center"/>
              <w:rPr>
                <w:b/>
                <w:bCs/>
              </w:rPr>
            </w:pPr>
            <w:r>
              <w:rPr>
                <w:rFonts w:hint="eastAsia"/>
                <w:b/>
                <w:bCs/>
              </w:rPr>
              <w:t>学生参与情况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1</w:t>
            </w:r>
          </w:p>
        </w:tc>
        <w:tc>
          <w:tcPr>
            <w:tcW w:w="1985" w:type="dxa"/>
            <w:gridSpan w:val="5"/>
            <w:vMerge w:val="restart"/>
            <w:vAlign w:val="center"/>
          </w:tcPr>
          <w:p>
            <w:pPr>
              <w:ind w:right="40"/>
              <w:jc w:val="center"/>
              <w:rPr>
                <w:bCs/>
                <w:color w:val="000000"/>
              </w:rPr>
            </w:pPr>
            <w:r>
              <w:rPr>
                <w:rFonts w:hint="eastAsia"/>
                <w:bCs/>
                <w:color w:val="000000"/>
              </w:rPr>
              <w:t>张三</w:t>
            </w:r>
          </w:p>
          <w:p>
            <w:pPr>
              <w:ind w:right="40"/>
              <w:jc w:val="center"/>
              <w:rPr>
                <w:bCs/>
                <w:color w:val="000000"/>
              </w:rPr>
            </w:pPr>
            <w:r>
              <w:rPr>
                <w:rFonts w:hint="eastAsia"/>
                <w:bCs/>
                <w:color w:val="000000"/>
              </w:rPr>
              <w:t>（</w:t>
            </w:r>
            <w:r>
              <w:rPr>
                <w:bCs/>
                <w:color w:val="000000"/>
              </w:rPr>
              <w:t>20</w:t>
            </w:r>
            <w:r>
              <w:rPr>
                <w:rFonts w:hint="eastAsia"/>
                <w:bCs/>
                <w:lang w:val="en-US" w:eastAsia="zh-CN"/>
              </w:rPr>
              <w:t>20</w:t>
            </w:r>
            <w:r>
              <w:rPr>
                <w:bCs/>
              </w:rPr>
              <w:t>09</w:t>
            </w:r>
            <w:r>
              <w:rPr>
                <w:rFonts w:hint="eastAsia"/>
                <w:bCs/>
              </w:rPr>
              <w:t>，学术学位硕士，全日</w:t>
            </w:r>
            <w:r>
              <w:rPr>
                <w:rFonts w:hint="eastAsia"/>
                <w:bCs/>
                <w:color w:val="000000"/>
              </w:rPr>
              <w:t>制）</w:t>
            </w:r>
          </w:p>
        </w:tc>
        <w:tc>
          <w:tcPr>
            <w:tcW w:w="1134" w:type="dxa"/>
            <w:gridSpan w:val="4"/>
            <w:vAlign w:val="center"/>
          </w:tcPr>
          <w:p>
            <w:pPr>
              <w:widowControl/>
              <w:jc w:val="center"/>
              <w:rPr>
                <w:color w:val="000000"/>
                <w:szCs w:val="21"/>
              </w:rPr>
            </w:pPr>
            <w:r>
              <w:rPr>
                <w:rFonts w:hint="eastAsia"/>
                <w:bCs/>
                <w:color w:val="000000"/>
              </w:rPr>
              <w:t>党建思政获奖</w:t>
            </w:r>
          </w:p>
        </w:tc>
        <w:tc>
          <w:tcPr>
            <w:tcW w:w="850" w:type="dxa"/>
            <w:gridSpan w:val="5"/>
            <w:vAlign w:val="center"/>
          </w:tcPr>
          <w:p>
            <w:pPr>
              <w:widowControl/>
              <w:jc w:val="center"/>
              <w:rPr>
                <w:color w:val="000000"/>
                <w:szCs w:val="21"/>
              </w:rPr>
            </w:pPr>
            <w:r>
              <w:rPr>
                <w:bCs/>
                <w:color w:val="000000"/>
              </w:rPr>
              <w:t>20</w:t>
            </w:r>
            <w:r>
              <w:rPr>
                <w:rFonts w:hint="eastAsia"/>
                <w:bCs/>
                <w:color w:val="000000"/>
                <w:lang w:val="en-US" w:eastAsia="zh-CN"/>
              </w:rPr>
              <w:t>21</w:t>
            </w:r>
            <w:r>
              <w:rPr>
                <w:bCs/>
                <w:color w:val="000000"/>
              </w:rPr>
              <w:t>01</w:t>
            </w:r>
          </w:p>
        </w:tc>
        <w:tc>
          <w:tcPr>
            <w:tcW w:w="3002" w:type="dxa"/>
            <w:gridSpan w:val="9"/>
            <w:vAlign w:val="center"/>
          </w:tcPr>
          <w:p>
            <w:pPr>
              <w:jc w:val="center"/>
              <w:rPr>
                <w:bCs/>
                <w:color w:val="000000"/>
              </w:rPr>
            </w:pPr>
            <w:r>
              <w:rPr>
                <w:rFonts w:hint="eastAsia"/>
                <w:bCs/>
                <w:color w:val="000000"/>
              </w:rPr>
              <w:t>全国高校百名研究生党员标兵</w:t>
            </w:r>
          </w:p>
        </w:tc>
        <w:tc>
          <w:tcPr>
            <w:tcW w:w="1529" w:type="dxa"/>
            <w:gridSpan w:val="4"/>
            <w:vAlign w:val="center"/>
          </w:tcPr>
          <w:p>
            <w:pPr>
              <w:widowControl/>
              <w:jc w:val="center"/>
              <w:rPr>
                <w:bCs/>
                <w:color w:val="000000"/>
              </w:rPr>
            </w:pPr>
            <w:r>
              <w:rPr>
                <w:rFonts w:hint="eastAsia"/>
                <w:bCs/>
                <w:color w:val="000000"/>
              </w:rPr>
              <w:t>唯一获奖人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学科竞赛获奖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21</w:t>
            </w:r>
            <w:r>
              <w:rPr>
                <w:bCs/>
                <w:color w:val="000000"/>
              </w:rPr>
              <w:t>12</w:t>
            </w:r>
          </w:p>
        </w:tc>
        <w:tc>
          <w:tcPr>
            <w:tcW w:w="3002" w:type="dxa"/>
            <w:gridSpan w:val="9"/>
            <w:vAlign w:val="center"/>
          </w:tcPr>
          <w:p>
            <w:pPr>
              <w:widowControl/>
              <w:jc w:val="center"/>
              <w:rPr>
                <w:bCs/>
                <w:color w:val="000000"/>
              </w:rPr>
            </w:pPr>
            <w:r>
              <w:rPr>
                <w:bCs/>
                <w:color w:val="000000"/>
              </w:rPr>
              <w:t>XX</w:t>
            </w:r>
            <w:r>
              <w:rPr>
                <w:rFonts w:hint="eastAsia"/>
                <w:bCs/>
                <w:color w:val="000000"/>
              </w:rPr>
              <w:t>大赛二等奖</w:t>
            </w:r>
          </w:p>
        </w:tc>
        <w:tc>
          <w:tcPr>
            <w:tcW w:w="1529" w:type="dxa"/>
            <w:gridSpan w:val="4"/>
            <w:vAlign w:val="center"/>
          </w:tcPr>
          <w:p>
            <w:pPr>
              <w:jc w:val="center"/>
              <w:rPr>
                <w:color w:val="000000"/>
                <w:szCs w:val="21"/>
              </w:rPr>
            </w:pPr>
            <w:r>
              <w:rPr>
                <w:rFonts w:hint="eastAsia"/>
                <w:bCs/>
                <w:color w:val="000000"/>
              </w:rPr>
              <w:t>团队负责人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学术成果与获奖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22</w:t>
            </w:r>
            <w:r>
              <w:rPr>
                <w:bCs/>
                <w:color w:val="000000"/>
              </w:rPr>
              <w:t>09</w:t>
            </w:r>
          </w:p>
        </w:tc>
        <w:tc>
          <w:tcPr>
            <w:tcW w:w="3002" w:type="dxa"/>
            <w:gridSpan w:val="9"/>
            <w:vAlign w:val="center"/>
          </w:tcPr>
          <w:p>
            <w:pPr>
              <w:jc w:val="center"/>
              <w:rPr>
                <w:bCs/>
                <w:color w:val="000000"/>
              </w:rPr>
            </w:pPr>
            <w:r>
              <w:rPr>
                <w:szCs w:val="21"/>
              </w:rPr>
              <w:t>XX</w:t>
            </w:r>
            <w:r>
              <w:rPr>
                <w:rFonts w:hint="eastAsia"/>
                <w:szCs w:val="21"/>
              </w:rPr>
              <w:t>期刊发表论文有关信息</w:t>
            </w:r>
          </w:p>
        </w:tc>
        <w:tc>
          <w:tcPr>
            <w:tcW w:w="1529" w:type="dxa"/>
            <w:gridSpan w:val="4"/>
            <w:vAlign w:val="center"/>
          </w:tcPr>
          <w:p>
            <w:pPr>
              <w:jc w:val="center"/>
              <w:rPr>
                <w:bCs/>
                <w:color w:val="000000"/>
              </w:rPr>
            </w:pPr>
            <w:r>
              <w:rPr>
                <w:rFonts w:hint="eastAsia"/>
                <w:bCs/>
                <w:color w:val="000000"/>
              </w:rPr>
              <w:t>第二作者（导师</w:t>
            </w:r>
            <w:r>
              <w:rPr>
                <w:bCs/>
                <w:color w:val="000000"/>
              </w:rPr>
              <w:t>第一作者</w:t>
            </w:r>
            <w:r>
              <w:rPr>
                <w:rFonts w:hint="eastAsia"/>
                <w:bCs/>
                <w:color w:val="00000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20</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tcBorders>
              <w:bottom w:val="single" w:color="auto" w:sz="12" w:space="0"/>
            </w:tcBorders>
            <w:vAlign w:val="center"/>
          </w:tcPr>
          <w:p>
            <w:pPr>
              <w:adjustRightInd w:val="0"/>
              <w:snapToGrid w:val="0"/>
              <w:jc w:val="center"/>
              <w:textAlignment w:val="baseline"/>
              <w:rPr>
                <w:szCs w:val="21"/>
              </w:rPr>
            </w:pPr>
          </w:p>
        </w:tc>
        <w:tc>
          <w:tcPr>
            <w:tcW w:w="1985" w:type="dxa"/>
            <w:gridSpan w:val="5"/>
            <w:vMerge w:val="continue"/>
            <w:tcBorders>
              <w:bottom w:val="single" w:color="auto" w:sz="12" w:space="0"/>
            </w:tcBorders>
            <w:vAlign w:val="center"/>
          </w:tcPr>
          <w:p>
            <w:pPr>
              <w:jc w:val="left"/>
            </w:pPr>
          </w:p>
        </w:tc>
        <w:tc>
          <w:tcPr>
            <w:tcW w:w="1134" w:type="dxa"/>
            <w:gridSpan w:val="4"/>
            <w:tcBorders>
              <w:bottom w:val="single" w:color="auto" w:sz="12" w:space="0"/>
            </w:tcBorders>
            <w:vAlign w:val="center"/>
          </w:tcPr>
          <w:p>
            <w:pPr>
              <w:jc w:val="left"/>
            </w:pPr>
          </w:p>
        </w:tc>
        <w:tc>
          <w:tcPr>
            <w:tcW w:w="850" w:type="dxa"/>
            <w:gridSpan w:val="5"/>
            <w:tcBorders>
              <w:bottom w:val="single" w:color="auto" w:sz="12" w:space="0"/>
            </w:tcBorders>
            <w:vAlign w:val="center"/>
          </w:tcPr>
          <w:p>
            <w:pPr>
              <w:jc w:val="left"/>
            </w:pPr>
          </w:p>
        </w:tc>
        <w:tc>
          <w:tcPr>
            <w:tcW w:w="3002" w:type="dxa"/>
            <w:gridSpan w:val="9"/>
            <w:tcBorders>
              <w:bottom w:val="single" w:color="auto" w:sz="12" w:space="0"/>
            </w:tcBorders>
            <w:vAlign w:val="center"/>
          </w:tcPr>
          <w:p>
            <w:pPr>
              <w:jc w:val="left"/>
            </w:pPr>
          </w:p>
        </w:tc>
        <w:tc>
          <w:tcPr>
            <w:tcW w:w="1529" w:type="dxa"/>
            <w:gridSpan w:val="4"/>
            <w:tcBorders>
              <w:bottom w:val="single" w:color="auto" w:sz="12" w:space="0"/>
            </w:tcBorders>
            <w:vAlign w:val="center"/>
          </w:tcPr>
          <w:p>
            <w:pPr>
              <w:jc w:val="left"/>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本表填写在校生</w:t>
      </w:r>
      <w:r>
        <w:rPr>
          <w:rFonts w:hint="eastAsia" w:ascii="楷体_GB2312" w:eastAsia="楷体_GB2312"/>
          <w:bCs/>
          <w:szCs w:val="21"/>
        </w:rPr>
        <w:t>“</w:t>
      </w:r>
      <w:r>
        <w:rPr>
          <w:rFonts w:hint="eastAsia" w:eastAsia="楷体_GB2312"/>
          <w:bCs/>
          <w:szCs w:val="21"/>
        </w:rPr>
        <w:t>德智体美劳</w:t>
      </w:r>
      <w:r>
        <w:rPr>
          <w:rFonts w:hint="eastAsia" w:ascii="楷体_GB2312" w:eastAsia="楷体_GB2312"/>
          <w:bCs/>
          <w:szCs w:val="21"/>
        </w:rPr>
        <w:t>”</w:t>
      </w:r>
      <w:r>
        <w:rPr>
          <w:rFonts w:hint="eastAsia" w:eastAsia="楷体_GB2312"/>
          <w:bCs/>
          <w:szCs w:val="21"/>
        </w:rPr>
        <w:t>全方位总</w:t>
      </w:r>
      <w:r>
        <w:rPr>
          <w:rFonts w:eastAsia="楷体_GB2312"/>
          <w:bCs/>
          <w:szCs w:val="21"/>
        </w:rPr>
        <w:t>体</w:t>
      </w:r>
      <w:r>
        <w:rPr>
          <w:rFonts w:hint="eastAsia" w:eastAsia="楷体_GB2312"/>
          <w:bCs/>
          <w:szCs w:val="21"/>
        </w:rPr>
        <w:t>学习成果，并列举表现突出的</w:t>
      </w:r>
      <w:r>
        <w:rPr>
          <w:rFonts w:eastAsia="楷体_GB2312"/>
          <w:bCs/>
          <w:szCs w:val="21"/>
        </w:rPr>
        <w:t>20</w:t>
      </w:r>
      <w:r>
        <w:rPr>
          <w:rFonts w:hint="eastAsia" w:eastAsia="楷体_GB2312"/>
          <w:bCs/>
          <w:szCs w:val="21"/>
        </w:rPr>
        <w:t>名学生及其代表性成果。</w:t>
      </w:r>
      <w:r>
        <w:rPr>
          <w:rFonts w:hint="eastAsia" w:eastAsia="楷体_GB2312"/>
          <w:b/>
          <w:bCs/>
          <w:szCs w:val="21"/>
        </w:rPr>
        <w:t>②</w:t>
      </w:r>
      <w:r>
        <w:rPr>
          <w:rFonts w:hint="eastAsia" w:eastAsia="楷体_GB2312"/>
          <w:bCs/>
          <w:szCs w:val="21"/>
        </w:rPr>
        <w:t>表（二）限填除导师外学生为第一完成人（如第一作者、通讯作者、第一发明人、第一获奖人、唯一</w:t>
      </w:r>
      <w:r>
        <w:rPr>
          <w:rFonts w:eastAsia="楷体_GB2312"/>
          <w:bCs/>
          <w:szCs w:val="21"/>
        </w:rPr>
        <w:t>获奖人、</w:t>
      </w:r>
      <w:r>
        <w:rPr>
          <w:rFonts w:hint="eastAsia" w:eastAsia="楷体_GB2312"/>
          <w:bCs/>
          <w:szCs w:val="21"/>
        </w:rPr>
        <w:t>团队负责人等）的</w:t>
      </w:r>
      <w:r>
        <w:rPr>
          <w:rFonts w:eastAsia="楷体_GB2312"/>
          <w:bCs/>
          <w:szCs w:val="21"/>
        </w:rPr>
        <w:t>成果</w:t>
      </w:r>
      <w:r>
        <w:rPr>
          <w:rFonts w:hint="eastAsia" w:eastAsia="楷体_GB2312"/>
          <w:bCs/>
          <w:szCs w:val="21"/>
        </w:rPr>
        <w:t>，</w:t>
      </w:r>
      <w:r>
        <w:rPr>
          <w:rFonts w:eastAsia="楷体_GB2312"/>
          <w:bCs/>
          <w:szCs w:val="21"/>
        </w:rPr>
        <w:t>成果</w:t>
      </w:r>
      <w:r>
        <w:rPr>
          <w:rFonts w:hint="eastAsia" w:eastAsia="楷体_GB2312"/>
          <w:bCs/>
          <w:szCs w:val="21"/>
        </w:rPr>
        <w:t>获得</w:t>
      </w:r>
      <w:r>
        <w:rPr>
          <w:rFonts w:eastAsia="楷体_GB2312"/>
          <w:bCs/>
          <w:szCs w:val="21"/>
        </w:rPr>
        <w:t>时间应在评估期内。</w:t>
      </w:r>
      <w:r>
        <w:rPr>
          <w:rFonts w:hint="eastAsia" w:eastAsia="楷体_GB2312"/>
          <w:b/>
          <w:bCs/>
          <w:szCs w:val="21"/>
        </w:rPr>
        <w:t>③</w:t>
      </w:r>
      <w:r>
        <w:rPr>
          <w:rFonts w:hint="eastAsia" w:eastAsia="楷体_GB2312"/>
          <w:bCs/>
          <w:szCs w:val="21"/>
        </w:rPr>
        <w:t>“学习</w:t>
      </w:r>
      <w:r>
        <w:rPr>
          <w:rFonts w:eastAsia="楷体_GB2312"/>
          <w:bCs/>
          <w:szCs w:val="21"/>
        </w:rPr>
        <w:t>方式</w:t>
      </w:r>
      <w:r>
        <w:rPr>
          <w:rFonts w:hint="eastAsia" w:eastAsia="楷体_GB2312"/>
          <w:bCs/>
          <w:szCs w:val="21"/>
        </w:rPr>
        <w:t>”限填“全日制</w:t>
      </w:r>
      <w:r>
        <w:rPr>
          <w:rFonts w:eastAsia="楷体_GB2312"/>
          <w:bCs/>
          <w:szCs w:val="21"/>
        </w:rPr>
        <w:t>、非全日制、同等学力</w:t>
      </w:r>
      <w:r>
        <w:rPr>
          <w:rFonts w:hint="eastAsia" w:eastAsia="楷体_GB2312"/>
          <w:bCs/>
          <w:szCs w:val="21"/>
        </w:rPr>
        <w:t>”。</w:t>
      </w:r>
      <w:r>
        <w:rPr>
          <w:rFonts w:hint="eastAsia" w:eastAsia="楷体_GB2312"/>
          <w:b/>
          <w:bCs/>
          <w:szCs w:val="21"/>
        </w:rPr>
        <w:t>④</w:t>
      </w:r>
      <w:r>
        <w:rPr>
          <w:rFonts w:hint="eastAsia" w:ascii="楷体_GB2312" w:eastAsia="楷体_GB2312"/>
          <w:bCs/>
          <w:szCs w:val="21"/>
        </w:rPr>
        <w:t>“成果类别”限填“党建思</w:t>
      </w:r>
      <w:r>
        <w:rPr>
          <w:rFonts w:hint="eastAsia" w:eastAsia="楷体_GB2312"/>
          <w:bCs/>
          <w:szCs w:val="21"/>
        </w:rPr>
        <w:t>政获奖、学术成果与获奖、优秀学位论文、学科竞赛获奖、体育比赛获奖、实践与创业成果、美育与劳动教育成果、其他</w:t>
      </w:r>
      <w:r>
        <w:rPr>
          <w:rFonts w:hint="eastAsia" w:ascii="楷体_GB2312" w:eastAsia="楷体_GB2312"/>
          <w:bCs/>
          <w:szCs w:val="21"/>
        </w:rPr>
        <w:t>”</w:t>
      </w:r>
      <w:r>
        <w:rPr>
          <w:rFonts w:hint="eastAsia" w:eastAsia="楷体_GB2312"/>
          <w:bCs/>
          <w:szCs w:val="21"/>
        </w:rPr>
        <w:t>。</w:t>
      </w:r>
    </w:p>
    <w:p>
      <w:pPr>
        <w:rPr>
          <w:rFonts w:eastAsia="楷体_GB2312" w:cs="楷体_GB2312"/>
          <w:bCs/>
        </w:rPr>
        <w:sectPr>
          <w:headerReference r:id="rId10" w:type="first"/>
          <w:headerReference r:id="rId8" w:type="default"/>
          <w:footerReference r:id="rId11" w:type="default"/>
          <w:headerReference r:id="rId9" w:type="even"/>
          <w:footerReference r:id="rId12" w:type="even"/>
          <w:type w:val="nextColumn"/>
          <w:pgSz w:w="11906" w:h="16838"/>
          <w:pgMar w:top="1418" w:right="1418" w:bottom="1418" w:left="1418" w:header="0" w:footer="567" w:gutter="0"/>
          <w:cols w:space="720" w:num="1"/>
          <w:docGrid w:linePitch="312" w:charSpace="0"/>
        </w:sectPr>
      </w:pPr>
    </w:p>
    <w:tbl>
      <w:tblPr>
        <w:tblStyle w:val="13"/>
        <w:tblW w:w="91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5"/>
        <w:gridCol w:w="285"/>
        <w:gridCol w:w="33"/>
        <w:gridCol w:w="641"/>
        <w:gridCol w:w="119"/>
        <w:gridCol w:w="268"/>
        <w:gridCol w:w="462"/>
        <w:gridCol w:w="142"/>
        <w:gridCol w:w="707"/>
        <w:gridCol w:w="157"/>
        <w:gridCol w:w="544"/>
        <w:gridCol w:w="759"/>
        <w:gridCol w:w="164"/>
        <w:gridCol w:w="226"/>
        <w:gridCol w:w="369"/>
        <w:gridCol w:w="341"/>
        <w:gridCol w:w="418"/>
        <w:gridCol w:w="113"/>
        <w:gridCol w:w="179"/>
        <w:gridCol w:w="467"/>
        <w:gridCol w:w="241"/>
        <w:gridCol w:w="520"/>
        <w:gridCol w:w="60"/>
        <w:gridCol w:w="137"/>
        <w:gridCol w:w="562"/>
        <w:gridCol w:w="7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auto" w:sz="12" w:space="0"/>
              <w:bottom w:val="single" w:color="000000" w:sz="12" w:space="0"/>
            </w:tcBorders>
            <w:vAlign w:val="center"/>
          </w:tcPr>
          <w:p>
            <w:pPr>
              <w:widowControl/>
              <w:jc w:val="left"/>
              <w:rPr>
                <w:b/>
                <w:bCs/>
                <w:color w:val="000000"/>
                <w:kern w:val="0"/>
                <w:sz w:val="24"/>
              </w:rPr>
            </w:pPr>
            <w:r>
              <w:rPr>
                <w:b/>
                <w:bCs/>
                <w:color w:val="000000"/>
                <w:kern w:val="0"/>
                <w:sz w:val="24"/>
              </w:rPr>
              <w:t>I-6</w:t>
            </w:r>
            <w:r>
              <w:rPr>
                <w:rFonts w:hint="eastAsia"/>
                <w:b/>
                <w:bCs/>
                <w:color w:val="000000"/>
                <w:kern w:val="0"/>
                <w:sz w:val="24"/>
              </w:rPr>
              <w:t>学生就业与职业发展质量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bottom w:val="single" w:color="000000" w:sz="12" w:space="0"/>
            </w:tcBorders>
            <w:vAlign w:val="center"/>
          </w:tcPr>
          <w:p>
            <w:pPr>
              <w:widowControl/>
              <w:jc w:val="left"/>
              <w:rPr>
                <w:b/>
                <w:bCs/>
                <w:color w:val="000000"/>
                <w:kern w:val="0"/>
                <w:sz w:val="24"/>
              </w:rPr>
            </w:pPr>
            <w:r>
              <w:rPr>
                <w:b/>
                <w:bCs/>
                <w:color w:val="000000"/>
                <w:kern w:val="0"/>
                <w:sz w:val="24"/>
              </w:rPr>
              <w:t>I-6-1</w:t>
            </w:r>
            <w:r>
              <w:rPr>
                <w:rFonts w:hint="eastAsia"/>
                <w:b/>
                <w:bCs/>
                <w:color w:val="000000"/>
                <w:kern w:val="0"/>
                <w:sz w:val="24"/>
              </w:rPr>
              <w:t>学生整体就业情况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vAlign w:val="center"/>
          </w:tcPr>
          <w:p>
            <w:pPr>
              <w:widowControl/>
              <w:jc w:val="center"/>
              <w:rPr>
                <w:b/>
                <w:bCs/>
              </w:rPr>
            </w:pPr>
            <w:r>
              <w:rPr>
                <w:rFonts w:hint="eastAsia"/>
                <w:b/>
                <w:bCs/>
              </w:rPr>
              <w:t>年度</w:t>
            </w:r>
          </w:p>
        </w:tc>
        <w:tc>
          <w:tcPr>
            <w:tcW w:w="369"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543" w:type="pct"/>
            <w:gridSpan w:val="4"/>
            <w:vMerge w:val="restart"/>
            <w:vAlign w:val="center"/>
          </w:tcPr>
          <w:p>
            <w:pPr>
              <w:widowControl/>
              <w:jc w:val="center"/>
              <w:rPr>
                <w:b/>
                <w:bCs/>
              </w:rPr>
            </w:pPr>
            <w:r>
              <w:rPr>
                <w:rFonts w:hint="eastAsia"/>
                <w:b/>
                <w:bCs/>
              </w:rPr>
              <w:t>毕业生总数</w:t>
            </w:r>
          </w:p>
        </w:tc>
        <w:tc>
          <w:tcPr>
            <w:tcW w:w="473" w:type="pct"/>
            <w:gridSpan w:val="2"/>
            <w:vMerge w:val="restart"/>
            <w:vAlign w:val="center"/>
          </w:tcPr>
          <w:p>
            <w:pPr>
              <w:jc w:val="center"/>
              <w:rPr>
                <w:b/>
                <w:bCs/>
              </w:rPr>
            </w:pPr>
            <w:r>
              <w:rPr>
                <w:rFonts w:hint="eastAsia"/>
                <w:b/>
                <w:bCs/>
              </w:rPr>
              <w:t>授予学位数</w:t>
            </w:r>
          </w:p>
        </w:tc>
        <w:tc>
          <w:tcPr>
            <w:tcW w:w="2487" w:type="pct"/>
            <w:gridSpan w:val="14"/>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729" w:type="pct"/>
            <w:gridSpan w:val="2"/>
            <w:vMerge w:val="restart"/>
            <w:tcBorders>
              <w:top w:val="single" w:color="auto" w:sz="4" w:space="0"/>
              <w:right w:val="single" w:color="auto" w:sz="12" w:space="0"/>
            </w:tcBorders>
            <w:vAlign w:val="center"/>
          </w:tcPr>
          <w:p>
            <w:pPr>
              <w:widowControl/>
              <w:jc w:val="center"/>
              <w:rPr>
                <w:b/>
                <w:bCs/>
              </w:rPr>
            </w:pPr>
            <w:r>
              <w:rPr>
                <w:rFonts w:hint="eastAsia"/>
                <w:b/>
                <w:bCs/>
              </w:rPr>
              <w:t>就业人数</w:t>
            </w:r>
            <w:r>
              <w:rPr>
                <w:b/>
                <w:bCs/>
              </w:rPr>
              <w:t>及就业</w:t>
            </w:r>
            <w:r>
              <w:rPr>
                <w:rFonts w:hint="eastAsia"/>
                <w:b/>
                <w:bCs/>
              </w:rPr>
              <w:t>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ind w:left="-105" w:leftChars="-50"/>
              <w:jc w:val="center"/>
              <w:rPr>
                <w:b/>
                <w:bCs/>
              </w:rPr>
            </w:pPr>
          </w:p>
        </w:tc>
        <w:tc>
          <w:tcPr>
            <w:tcW w:w="473" w:type="pct"/>
            <w:gridSpan w:val="2"/>
            <w:vMerge w:val="continue"/>
            <w:vAlign w:val="center"/>
          </w:tcPr>
          <w:p>
            <w:pPr>
              <w:jc w:val="center"/>
              <w:rPr>
                <w:b/>
                <w:bCs/>
              </w:rPr>
            </w:pPr>
          </w:p>
        </w:tc>
        <w:tc>
          <w:tcPr>
            <w:tcW w:w="928" w:type="pct"/>
            <w:gridSpan w:val="4"/>
            <w:vMerge w:val="restart"/>
            <w:tcBorders>
              <w:right w:val="single" w:color="auto" w:sz="4" w:space="0"/>
            </w:tcBorders>
            <w:vAlign w:val="center"/>
          </w:tcPr>
          <w:p>
            <w:pPr>
              <w:jc w:val="center"/>
              <w:rPr>
                <w:b/>
                <w:bCs/>
              </w:rPr>
            </w:pPr>
            <w:r>
              <w:rPr>
                <w:rFonts w:hint="eastAsia"/>
                <w:b/>
                <w:bCs/>
              </w:rPr>
              <w:t>协议和合同就业（含博士后）</w:t>
            </w:r>
          </w:p>
        </w:tc>
        <w:tc>
          <w:tcPr>
            <w:tcW w:w="389" w:type="pct"/>
            <w:gridSpan w:val="2"/>
            <w:vMerge w:val="restart"/>
            <w:tcBorders>
              <w:right w:val="single" w:color="auto" w:sz="4" w:space="0"/>
            </w:tcBorders>
            <w:vAlign w:val="center"/>
          </w:tcPr>
          <w:p>
            <w:pPr>
              <w:widowControl/>
              <w:jc w:val="center"/>
              <w:rPr>
                <w:b/>
                <w:bCs/>
              </w:rPr>
            </w:pPr>
            <w:r>
              <w:rPr>
                <w:rFonts w:hint="eastAsia"/>
                <w:b/>
                <w:bCs/>
              </w:rPr>
              <w:t>自主创业</w:t>
            </w:r>
          </w:p>
        </w:tc>
        <w:tc>
          <w:tcPr>
            <w:tcW w:w="389" w:type="pct"/>
            <w:gridSpan w:val="3"/>
            <w:vMerge w:val="restart"/>
            <w:tcBorders>
              <w:right w:val="single" w:color="auto" w:sz="4" w:space="0"/>
            </w:tcBorders>
            <w:vAlign w:val="center"/>
          </w:tcPr>
          <w:p>
            <w:pPr>
              <w:widowControl/>
              <w:jc w:val="center"/>
              <w:rPr>
                <w:b/>
                <w:bCs/>
                <w:spacing w:val="-20"/>
              </w:rPr>
            </w:pPr>
            <w:r>
              <w:rPr>
                <w:rFonts w:hint="eastAsia"/>
                <w:b/>
                <w:bCs/>
              </w:rPr>
              <w:t>灵活就业</w:t>
            </w:r>
          </w:p>
        </w:tc>
        <w:tc>
          <w:tcPr>
            <w:tcW w:w="781" w:type="pct"/>
            <w:gridSpan w:val="5"/>
            <w:tcBorders>
              <w:right w:val="single" w:color="auto" w:sz="4" w:space="0"/>
            </w:tcBorders>
            <w:vAlign w:val="center"/>
          </w:tcPr>
          <w:p>
            <w:pPr>
              <w:widowControl/>
              <w:jc w:val="center"/>
              <w:rPr>
                <w:b/>
                <w:bCs/>
              </w:rPr>
            </w:pPr>
            <w:r>
              <w:rPr>
                <w:rFonts w:hint="eastAsia"/>
                <w:b/>
                <w:bCs/>
              </w:rPr>
              <w:t>升学</w:t>
            </w:r>
          </w:p>
        </w:tc>
        <w:tc>
          <w:tcPr>
            <w:tcW w:w="729" w:type="pct"/>
            <w:gridSpan w:val="2"/>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jc w:val="center"/>
              <w:rPr>
                <w:b/>
                <w:bCs/>
              </w:rPr>
            </w:pPr>
          </w:p>
        </w:tc>
        <w:tc>
          <w:tcPr>
            <w:tcW w:w="473" w:type="pct"/>
            <w:gridSpan w:val="2"/>
            <w:vMerge w:val="continue"/>
            <w:vAlign w:val="center"/>
          </w:tcPr>
          <w:p>
            <w:pPr>
              <w:widowControl/>
              <w:jc w:val="center"/>
              <w:rPr>
                <w:b/>
                <w:bCs/>
              </w:rPr>
            </w:pPr>
          </w:p>
        </w:tc>
        <w:tc>
          <w:tcPr>
            <w:tcW w:w="928" w:type="pct"/>
            <w:gridSpan w:val="4"/>
            <w:vMerge w:val="continue"/>
            <w:vAlign w:val="center"/>
          </w:tcPr>
          <w:p>
            <w:pPr>
              <w:widowControl/>
              <w:jc w:val="center"/>
              <w:rPr>
                <w:b/>
                <w:bCs/>
              </w:rPr>
            </w:pPr>
          </w:p>
        </w:tc>
        <w:tc>
          <w:tcPr>
            <w:tcW w:w="389" w:type="pct"/>
            <w:gridSpan w:val="2"/>
            <w:vMerge w:val="continue"/>
            <w:vAlign w:val="center"/>
          </w:tcPr>
          <w:p>
            <w:pPr>
              <w:widowControl/>
              <w:jc w:val="center"/>
              <w:rPr>
                <w:b/>
                <w:bCs/>
              </w:rPr>
            </w:pPr>
          </w:p>
        </w:tc>
        <w:tc>
          <w:tcPr>
            <w:tcW w:w="389" w:type="pct"/>
            <w:gridSpan w:val="3"/>
            <w:vMerge w:val="continue"/>
            <w:tcBorders>
              <w:right w:val="single" w:color="auto" w:sz="4" w:space="0"/>
            </w:tcBorders>
            <w:vAlign w:val="center"/>
          </w:tcPr>
          <w:p>
            <w:pPr>
              <w:widowControl/>
              <w:jc w:val="center"/>
              <w:rPr>
                <w:b/>
                <w:bCs/>
              </w:rPr>
            </w:pPr>
          </w:p>
        </w:tc>
        <w:tc>
          <w:tcPr>
            <w:tcW w:w="388" w:type="pct"/>
            <w:gridSpan w:val="2"/>
            <w:tcBorders>
              <w:left w:val="single" w:color="auto" w:sz="4" w:space="0"/>
            </w:tcBorders>
            <w:vAlign w:val="center"/>
          </w:tcPr>
          <w:p>
            <w:pPr>
              <w:widowControl/>
              <w:jc w:val="center"/>
              <w:rPr>
                <w:b/>
                <w:bCs/>
              </w:rPr>
            </w:pPr>
            <w:r>
              <w:rPr>
                <w:rFonts w:hint="eastAsia"/>
                <w:b/>
                <w:bCs/>
              </w:rPr>
              <w:t>境内</w:t>
            </w:r>
          </w:p>
        </w:tc>
        <w:tc>
          <w:tcPr>
            <w:tcW w:w="393" w:type="pct"/>
            <w:gridSpan w:val="3"/>
            <w:vAlign w:val="center"/>
          </w:tcPr>
          <w:p>
            <w:pPr>
              <w:widowControl/>
              <w:jc w:val="center"/>
              <w:rPr>
                <w:b/>
                <w:bCs/>
              </w:rPr>
            </w:pPr>
            <w:r>
              <w:rPr>
                <w:rFonts w:hint="eastAsia"/>
                <w:b/>
                <w:bCs/>
              </w:rPr>
              <w:t>境外</w:t>
            </w:r>
          </w:p>
        </w:tc>
        <w:tc>
          <w:tcPr>
            <w:tcW w:w="729" w:type="pct"/>
            <w:gridSpan w:val="2"/>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21</w:t>
            </w:r>
          </w:p>
        </w:tc>
        <w:tc>
          <w:tcPr>
            <w:tcW w:w="369" w:type="pct"/>
            <w:gridSpan w:val="2"/>
            <w:vAlign w:val="center"/>
          </w:tcPr>
          <w:p>
            <w:pPr>
              <w:adjustRightInd w:val="0"/>
              <w:snapToGrid w:val="0"/>
              <w:jc w:val="center"/>
              <w:rPr>
                <w:bCs/>
                <w:szCs w:val="21"/>
              </w:rPr>
            </w:pPr>
            <w:r>
              <w:rPr>
                <w:rFonts w:hint="eastAsia"/>
                <w:color w:val="000000"/>
                <w:kern w:val="0"/>
                <w:szCs w:val="21"/>
              </w:rPr>
              <w:t>硕士</w:t>
            </w:r>
          </w:p>
        </w:tc>
        <w:tc>
          <w:tcPr>
            <w:tcW w:w="543" w:type="pct"/>
            <w:gridSpan w:val="4"/>
            <w:vAlign w:val="center"/>
          </w:tcPr>
          <w:p>
            <w:pPr>
              <w:jc w:val="center"/>
              <w:rPr>
                <w:bCs/>
                <w:szCs w:val="21"/>
              </w:rPr>
            </w:pPr>
            <w:r>
              <w:rPr>
                <w:bCs/>
                <w:szCs w:val="21"/>
              </w:rPr>
              <w:t>589</w:t>
            </w:r>
          </w:p>
        </w:tc>
        <w:tc>
          <w:tcPr>
            <w:tcW w:w="473" w:type="pct"/>
            <w:gridSpan w:val="2"/>
            <w:vAlign w:val="center"/>
          </w:tcPr>
          <w:p>
            <w:pPr>
              <w:jc w:val="center"/>
              <w:rPr>
                <w:bCs/>
                <w:szCs w:val="21"/>
              </w:rPr>
            </w:pPr>
            <w:r>
              <w:rPr>
                <w:bCs/>
                <w:szCs w:val="21"/>
              </w:rPr>
              <w:t>532</w:t>
            </w:r>
          </w:p>
        </w:tc>
        <w:tc>
          <w:tcPr>
            <w:tcW w:w="928" w:type="pct"/>
            <w:gridSpan w:val="4"/>
            <w:vAlign w:val="center"/>
          </w:tcPr>
          <w:p>
            <w:pPr>
              <w:jc w:val="center"/>
              <w:rPr>
                <w:bCs/>
                <w:szCs w:val="21"/>
              </w:rPr>
            </w:pPr>
            <w:r>
              <w:rPr>
                <w:bCs/>
                <w:szCs w:val="21"/>
              </w:rPr>
              <w:t>542</w:t>
            </w:r>
          </w:p>
        </w:tc>
        <w:tc>
          <w:tcPr>
            <w:tcW w:w="389" w:type="pct"/>
            <w:gridSpan w:val="2"/>
            <w:vAlign w:val="center"/>
          </w:tcPr>
          <w:p>
            <w:pPr>
              <w:jc w:val="center"/>
              <w:rPr>
                <w:bCs/>
                <w:szCs w:val="21"/>
              </w:rPr>
            </w:pPr>
            <w:r>
              <w:rPr>
                <w:bCs/>
                <w:szCs w:val="21"/>
              </w:rPr>
              <w:t>5</w:t>
            </w:r>
          </w:p>
        </w:tc>
        <w:tc>
          <w:tcPr>
            <w:tcW w:w="389" w:type="pct"/>
            <w:gridSpan w:val="3"/>
            <w:vAlign w:val="center"/>
          </w:tcPr>
          <w:p>
            <w:pPr>
              <w:jc w:val="center"/>
              <w:rPr>
                <w:bCs/>
                <w:szCs w:val="21"/>
              </w:rPr>
            </w:pPr>
            <w:r>
              <w:rPr>
                <w:bCs/>
                <w:szCs w:val="21"/>
              </w:rPr>
              <w:t>0</w:t>
            </w:r>
          </w:p>
        </w:tc>
        <w:tc>
          <w:tcPr>
            <w:tcW w:w="388" w:type="pct"/>
            <w:gridSpan w:val="2"/>
            <w:vAlign w:val="center"/>
          </w:tcPr>
          <w:p>
            <w:pPr>
              <w:jc w:val="center"/>
              <w:rPr>
                <w:bCs/>
                <w:szCs w:val="21"/>
              </w:rPr>
            </w:pPr>
            <w:r>
              <w:rPr>
                <w:bCs/>
                <w:szCs w:val="21"/>
              </w:rPr>
              <w:t>15</w:t>
            </w:r>
          </w:p>
        </w:tc>
        <w:tc>
          <w:tcPr>
            <w:tcW w:w="393" w:type="pct"/>
            <w:gridSpan w:val="3"/>
            <w:vAlign w:val="center"/>
          </w:tcPr>
          <w:p>
            <w:pPr>
              <w:jc w:val="center"/>
              <w:rPr>
                <w:bCs/>
                <w:szCs w:val="21"/>
              </w:rPr>
            </w:pPr>
            <w:r>
              <w:rPr>
                <w:bCs/>
                <w:szCs w:val="21"/>
              </w:rPr>
              <w:t>27</w:t>
            </w:r>
          </w:p>
        </w:tc>
        <w:tc>
          <w:tcPr>
            <w:tcW w:w="729" w:type="pct"/>
            <w:gridSpan w:val="2"/>
            <w:tcBorders>
              <w:top w:val="single" w:color="auto" w:sz="4" w:space="0"/>
            </w:tcBorders>
            <w:vAlign w:val="center"/>
          </w:tcPr>
          <w:p>
            <w:pPr>
              <w:jc w:val="center"/>
              <w:rPr>
                <w:bCs/>
                <w:szCs w:val="21"/>
              </w:rPr>
            </w:pPr>
            <w:r>
              <w:rPr>
                <w:bCs/>
                <w:szCs w:val="21"/>
              </w:rPr>
              <w:t>589(100%)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bottom w:val="single" w:color="auto" w:sz="4" w:space="0"/>
            </w:tcBorders>
            <w:vAlign w:val="center"/>
          </w:tcPr>
          <w:p>
            <w:pPr>
              <w:jc w:val="center"/>
              <w:rPr>
                <w:bCs/>
                <w:szCs w:val="21"/>
              </w:rPr>
            </w:pPr>
            <w:r>
              <w:rPr>
                <w:bCs/>
                <w:szCs w:val="21"/>
              </w:rPr>
              <w:t>140</w:t>
            </w:r>
          </w:p>
        </w:tc>
        <w:tc>
          <w:tcPr>
            <w:tcW w:w="473" w:type="pct"/>
            <w:gridSpan w:val="2"/>
            <w:tcBorders>
              <w:bottom w:val="single" w:color="auto" w:sz="4" w:space="0"/>
            </w:tcBorders>
            <w:vAlign w:val="center"/>
          </w:tcPr>
          <w:p>
            <w:pPr>
              <w:jc w:val="center"/>
              <w:rPr>
                <w:bCs/>
                <w:szCs w:val="21"/>
              </w:rPr>
            </w:pPr>
            <w:r>
              <w:rPr>
                <w:bCs/>
                <w:szCs w:val="21"/>
              </w:rPr>
              <w:t>118</w:t>
            </w:r>
          </w:p>
        </w:tc>
        <w:tc>
          <w:tcPr>
            <w:tcW w:w="928" w:type="pct"/>
            <w:gridSpan w:val="4"/>
            <w:tcBorders>
              <w:bottom w:val="single" w:color="auto" w:sz="4" w:space="0"/>
            </w:tcBorders>
            <w:vAlign w:val="center"/>
          </w:tcPr>
          <w:p>
            <w:pPr>
              <w:jc w:val="center"/>
              <w:rPr>
                <w:bCs/>
                <w:szCs w:val="21"/>
              </w:rPr>
            </w:pPr>
            <w:r>
              <w:rPr>
                <w:bCs/>
                <w:szCs w:val="21"/>
              </w:rPr>
              <w:t>124</w:t>
            </w:r>
          </w:p>
        </w:tc>
        <w:tc>
          <w:tcPr>
            <w:tcW w:w="389" w:type="pct"/>
            <w:gridSpan w:val="2"/>
            <w:tcBorders>
              <w:bottom w:val="single" w:color="auto" w:sz="4" w:space="0"/>
            </w:tcBorders>
            <w:vAlign w:val="center"/>
          </w:tcPr>
          <w:p>
            <w:pPr>
              <w:jc w:val="center"/>
              <w:rPr>
                <w:bCs/>
                <w:szCs w:val="21"/>
              </w:rPr>
            </w:pPr>
            <w:r>
              <w:rPr>
                <w:bCs/>
                <w:szCs w:val="21"/>
              </w:rPr>
              <w:t>0</w:t>
            </w:r>
          </w:p>
        </w:tc>
        <w:tc>
          <w:tcPr>
            <w:tcW w:w="389" w:type="pct"/>
            <w:gridSpan w:val="3"/>
            <w:tcBorders>
              <w:bottom w:val="single" w:color="auto" w:sz="4" w:space="0"/>
            </w:tcBorders>
            <w:vAlign w:val="center"/>
          </w:tcPr>
          <w:p>
            <w:pPr>
              <w:jc w:val="center"/>
              <w:rPr>
                <w:bCs/>
                <w:szCs w:val="21"/>
              </w:rPr>
            </w:pPr>
            <w:r>
              <w:rPr>
                <w:bCs/>
                <w:szCs w:val="21"/>
              </w:rPr>
              <w:t>7</w:t>
            </w:r>
          </w:p>
        </w:tc>
        <w:tc>
          <w:tcPr>
            <w:tcW w:w="388" w:type="pct"/>
            <w:gridSpan w:val="2"/>
            <w:tcBorders>
              <w:bottom w:val="single" w:color="auto" w:sz="4" w:space="0"/>
            </w:tcBorders>
            <w:vAlign w:val="center"/>
          </w:tcPr>
          <w:p>
            <w:pPr>
              <w:jc w:val="center"/>
              <w:rPr>
                <w:bCs/>
                <w:szCs w:val="21"/>
              </w:rPr>
            </w:pPr>
            <w:r>
              <w:rPr>
                <w:rFonts w:hint="eastAsia"/>
                <w:bCs/>
                <w:szCs w:val="21"/>
              </w:rPr>
              <w:t>-</w:t>
            </w:r>
          </w:p>
        </w:tc>
        <w:tc>
          <w:tcPr>
            <w:tcW w:w="393" w:type="pct"/>
            <w:gridSpan w:val="3"/>
            <w:tcBorders>
              <w:bottom w:val="single" w:color="auto" w:sz="4" w:space="0"/>
            </w:tcBorders>
            <w:vAlign w:val="center"/>
          </w:tcPr>
          <w:p>
            <w:pPr>
              <w:jc w:val="center"/>
              <w:rPr>
                <w:bCs/>
                <w:szCs w:val="21"/>
              </w:rPr>
            </w:pPr>
            <w:r>
              <w:rPr>
                <w:rFonts w:hint="eastAsia"/>
                <w:bCs/>
                <w:szCs w:val="21"/>
              </w:rPr>
              <w:t>-</w:t>
            </w:r>
          </w:p>
        </w:tc>
        <w:tc>
          <w:tcPr>
            <w:tcW w:w="729" w:type="pct"/>
            <w:gridSpan w:val="2"/>
            <w:tcBorders>
              <w:bottom w:val="single" w:color="auto" w:sz="4" w:space="0"/>
            </w:tcBorders>
            <w:vAlign w:val="center"/>
          </w:tcPr>
          <w:p>
            <w:pPr>
              <w:jc w:val="center"/>
              <w:rPr>
                <w:bCs/>
                <w:szCs w:val="21"/>
              </w:rPr>
            </w:pPr>
            <w:r>
              <w:rPr>
                <w:bCs/>
                <w:szCs w:val="21"/>
              </w:rPr>
              <w:t>131(93.6%)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22</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23</w:t>
            </w: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24</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12" w:space="0"/>
            </w:tcBorders>
            <w:vAlign w:val="center"/>
          </w:tcPr>
          <w:p>
            <w:pPr>
              <w:widowControl/>
              <w:jc w:val="center"/>
              <w:rPr>
                <w:color w:val="000000"/>
                <w:kern w:val="0"/>
                <w:szCs w:val="21"/>
              </w:rPr>
            </w:pPr>
          </w:p>
        </w:tc>
        <w:tc>
          <w:tcPr>
            <w:tcW w:w="369" w:type="pct"/>
            <w:gridSpan w:val="2"/>
            <w:tcBorders>
              <w:top w:val="single" w:color="auto" w:sz="4" w:space="0"/>
              <w:bottom w:val="single" w:color="auto" w:sz="12" w:space="0"/>
            </w:tcBorders>
            <w:vAlign w:val="center"/>
          </w:tcPr>
          <w:p>
            <w:pPr>
              <w:adjustRightInd w:val="0"/>
              <w:snapToGrid w:val="0"/>
              <w:jc w:val="center"/>
              <w:rPr>
                <w:bCs/>
                <w:szCs w:val="21"/>
              </w:rPr>
            </w:pPr>
          </w:p>
        </w:tc>
        <w:tc>
          <w:tcPr>
            <w:tcW w:w="543" w:type="pct"/>
            <w:gridSpan w:val="4"/>
            <w:tcBorders>
              <w:top w:val="single" w:color="auto" w:sz="4" w:space="0"/>
              <w:bottom w:val="single" w:color="auto" w:sz="12" w:space="0"/>
            </w:tcBorders>
            <w:vAlign w:val="center"/>
          </w:tcPr>
          <w:p>
            <w:pPr>
              <w:adjustRightInd w:val="0"/>
              <w:snapToGrid w:val="0"/>
              <w:jc w:val="center"/>
              <w:rPr>
                <w:bCs/>
                <w:szCs w:val="21"/>
              </w:rPr>
            </w:pPr>
          </w:p>
        </w:tc>
        <w:tc>
          <w:tcPr>
            <w:tcW w:w="473" w:type="pct"/>
            <w:gridSpan w:val="2"/>
            <w:tcBorders>
              <w:top w:val="single" w:color="auto" w:sz="4" w:space="0"/>
              <w:bottom w:val="single" w:color="auto" w:sz="12" w:space="0"/>
            </w:tcBorders>
            <w:vAlign w:val="center"/>
          </w:tcPr>
          <w:p>
            <w:pPr>
              <w:adjustRightInd w:val="0"/>
              <w:snapToGrid w:val="0"/>
              <w:jc w:val="center"/>
              <w:rPr>
                <w:bCs/>
                <w:szCs w:val="21"/>
              </w:rPr>
            </w:pPr>
          </w:p>
        </w:tc>
        <w:tc>
          <w:tcPr>
            <w:tcW w:w="928" w:type="pct"/>
            <w:gridSpan w:val="4"/>
            <w:tcBorders>
              <w:top w:val="single" w:color="auto" w:sz="4" w:space="0"/>
              <w:bottom w:val="single" w:color="auto" w:sz="12" w:space="0"/>
            </w:tcBorders>
            <w:vAlign w:val="center"/>
          </w:tcPr>
          <w:p>
            <w:pPr>
              <w:adjustRightInd w:val="0"/>
              <w:snapToGrid w:val="0"/>
              <w:jc w:val="center"/>
              <w:rPr>
                <w:bCs/>
                <w:szCs w:val="21"/>
              </w:rPr>
            </w:pPr>
          </w:p>
        </w:tc>
        <w:tc>
          <w:tcPr>
            <w:tcW w:w="389" w:type="pct"/>
            <w:gridSpan w:val="2"/>
            <w:tcBorders>
              <w:top w:val="single" w:color="auto" w:sz="4" w:space="0"/>
              <w:bottom w:val="single" w:color="auto" w:sz="12" w:space="0"/>
            </w:tcBorders>
            <w:vAlign w:val="center"/>
          </w:tcPr>
          <w:p>
            <w:pPr>
              <w:adjustRightInd w:val="0"/>
              <w:snapToGrid w:val="0"/>
              <w:jc w:val="center"/>
              <w:rPr>
                <w:bCs/>
                <w:szCs w:val="21"/>
              </w:rPr>
            </w:pPr>
          </w:p>
        </w:tc>
        <w:tc>
          <w:tcPr>
            <w:tcW w:w="389" w:type="pct"/>
            <w:gridSpan w:val="3"/>
            <w:tcBorders>
              <w:top w:val="single" w:color="auto" w:sz="4" w:space="0"/>
              <w:bottom w:val="single" w:color="auto" w:sz="12" w:space="0"/>
            </w:tcBorders>
            <w:vAlign w:val="center"/>
          </w:tcPr>
          <w:p>
            <w:pPr>
              <w:adjustRightInd w:val="0"/>
              <w:snapToGrid w:val="0"/>
              <w:jc w:val="center"/>
              <w:rPr>
                <w:bCs/>
                <w:szCs w:val="21"/>
              </w:rPr>
            </w:pPr>
          </w:p>
        </w:tc>
        <w:tc>
          <w:tcPr>
            <w:tcW w:w="388" w:type="pct"/>
            <w:gridSpan w:val="2"/>
            <w:tcBorders>
              <w:top w:val="single" w:color="auto" w:sz="4" w:space="0"/>
              <w:bottom w:val="single" w:color="auto" w:sz="12" w:space="0"/>
            </w:tcBorders>
            <w:vAlign w:val="center"/>
          </w:tcPr>
          <w:p>
            <w:pPr>
              <w:adjustRightInd w:val="0"/>
              <w:snapToGrid w:val="0"/>
              <w:jc w:val="center"/>
              <w:rPr>
                <w:bCs/>
                <w:szCs w:val="21"/>
              </w:rPr>
            </w:pPr>
          </w:p>
        </w:tc>
        <w:tc>
          <w:tcPr>
            <w:tcW w:w="393" w:type="pct"/>
            <w:gridSpan w:val="3"/>
            <w:tcBorders>
              <w:top w:val="single" w:color="auto" w:sz="4" w:space="0"/>
              <w:bottom w:val="single" w:color="auto" w:sz="12" w:space="0"/>
            </w:tcBorders>
            <w:vAlign w:val="center"/>
          </w:tcPr>
          <w:p>
            <w:pPr>
              <w:adjustRightInd w:val="0"/>
              <w:snapToGrid w:val="0"/>
              <w:jc w:val="center"/>
              <w:rPr>
                <w:bCs/>
                <w:szCs w:val="21"/>
              </w:rPr>
            </w:pPr>
          </w:p>
        </w:tc>
        <w:tc>
          <w:tcPr>
            <w:tcW w:w="729" w:type="pct"/>
            <w:gridSpan w:val="2"/>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26"/>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b/>
                <w:bCs/>
                <w:color w:val="000000"/>
                <w:kern w:val="0"/>
                <w:szCs w:val="21"/>
              </w:rPr>
            </w:pPr>
            <w:r>
              <w:rPr>
                <w:rFonts w:hint="eastAsia"/>
                <w:b/>
                <w:bCs/>
                <w:color w:val="000000"/>
                <w:kern w:val="0"/>
                <w:szCs w:val="21"/>
              </w:rPr>
              <w:t>类型</w:t>
            </w:r>
          </w:p>
        </w:tc>
        <w:tc>
          <w:tcPr>
            <w:tcW w:w="4020" w:type="pct"/>
            <w:gridSpan w:val="20"/>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就业</w:t>
            </w:r>
          </w:p>
          <w:p>
            <w:pPr>
              <w:widowControl/>
              <w:jc w:val="center"/>
              <w:rPr>
                <w:color w:val="000000"/>
                <w:kern w:val="0"/>
                <w:szCs w:val="21"/>
              </w:rPr>
            </w:pPr>
            <w:r>
              <w:rPr>
                <w:rFonts w:hint="eastAsia" w:eastAsia="楷体_GB2312"/>
                <w:color w:val="000000"/>
                <w:kern w:val="0"/>
                <w:szCs w:val="21"/>
              </w:rPr>
              <w:t>（不含升学）</w:t>
            </w:r>
          </w:p>
        </w:tc>
        <w:tc>
          <w:tcPr>
            <w:tcW w:w="804" w:type="pct"/>
            <w:gridSpan w:val="4"/>
            <w:vAlign w:val="center"/>
          </w:tcPr>
          <w:p>
            <w:pPr>
              <w:widowControl/>
              <w:jc w:val="center"/>
              <w:rPr>
                <w:color w:val="000000"/>
                <w:kern w:val="0"/>
                <w:szCs w:val="21"/>
              </w:rPr>
            </w:pPr>
            <w:r>
              <w:rPr>
                <w:szCs w:val="21"/>
              </w:rPr>
              <w:t>XX</w:t>
            </w:r>
            <w:r>
              <w:rPr>
                <w:rFonts w:hint="eastAsia"/>
                <w:szCs w:val="21"/>
              </w:rPr>
              <w:t>公司</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bCs/>
                <w:szCs w:val="21"/>
              </w:rPr>
            </w:pPr>
            <w:r>
              <w:rPr>
                <w:bCs/>
                <w:szCs w:val="21"/>
              </w:rPr>
              <w:t>10(19.2%)</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restart"/>
            <w:vAlign w:val="center"/>
          </w:tcPr>
          <w:p>
            <w:pPr>
              <w:widowControl/>
              <w:jc w:val="center"/>
              <w:rPr>
                <w:color w:val="000000"/>
                <w:kern w:val="0"/>
                <w:szCs w:val="21"/>
              </w:rPr>
            </w:pPr>
            <w:r>
              <w:rPr>
                <w:rFonts w:hint="eastAsia"/>
                <w:color w:val="000000"/>
                <w:kern w:val="0"/>
                <w:szCs w:val="21"/>
              </w:rPr>
              <w:t>升学</w:t>
            </w:r>
          </w:p>
        </w:tc>
        <w:tc>
          <w:tcPr>
            <w:tcW w:w="737" w:type="pct"/>
            <w:gridSpan w:val="5"/>
            <w:vAlign w:val="center"/>
          </w:tcPr>
          <w:p>
            <w:pPr>
              <w:widowControl/>
              <w:jc w:val="center"/>
              <w:rPr>
                <w:color w:val="000000"/>
                <w:kern w:val="0"/>
                <w:szCs w:val="21"/>
              </w:rPr>
            </w:pPr>
            <w:r>
              <w:rPr>
                <w:rFonts w:hint="eastAsia"/>
                <w:color w:val="000000"/>
                <w:kern w:val="0"/>
                <w:szCs w:val="21"/>
              </w:rPr>
              <w:t>境内</w:t>
            </w:r>
          </w:p>
        </w:tc>
        <w:tc>
          <w:tcPr>
            <w:tcW w:w="804" w:type="pct"/>
            <w:gridSpan w:val="4"/>
            <w:vAlign w:val="center"/>
          </w:tcPr>
          <w:p>
            <w:pPr>
              <w:widowControl/>
              <w:jc w:val="center"/>
              <w:rPr>
                <w:color w:val="000000"/>
                <w:kern w:val="0"/>
                <w:szCs w:val="21"/>
              </w:rPr>
            </w:pPr>
            <w:r>
              <w:rPr>
                <w:szCs w:val="21"/>
              </w:rPr>
              <w:t>XX</w:t>
            </w:r>
            <w:r>
              <w:rPr>
                <w:rFonts w:hint="eastAsia"/>
                <w:szCs w:val="21"/>
              </w:rPr>
              <w:t>大学</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center"/>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szCs w:val="21"/>
              </w:rPr>
            </w:pPr>
            <w:r>
              <w:rPr>
                <w:bCs/>
                <w:szCs w:val="21"/>
              </w:rPr>
              <w:t>5(9.6%)</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left"/>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境外</w:t>
            </w:r>
          </w:p>
        </w:tc>
        <w:tc>
          <w:tcPr>
            <w:tcW w:w="804" w:type="pct"/>
            <w:gridSpan w:val="4"/>
            <w:vAlign w:val="center"/>
          </w:tcPr>
          <w:p>
            <w:pPr>
              <w:widowControl/>
              <w:jc w:val="center"/>
              <w:rPr>
                <w:color w:val="000000"/>
                <w:kern w:val="0"/>
                <w:szCs w:val="21"/>
              </w:rPr>
            </w:pPr>
            <w:r>
              <w:rPr>
                <w:szCs w:val="21"/>
              </w:rPr>
              <w:t>Harvard University</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tcBorders>
              <w:bottom w:val="single" w:color="auto" w:sz="12" w:space="0"/>
            </w:tcBorders>
            <w:vAlign w:val="center"/>
          </w:tcPr>
          <w:p>
            <w:pPr>
              <w:widowControl/>
              <w:jc w:val="left"/>
              <w:rPr>
                <w:color w:val="000000"/>
                <w:kern w:val="0"/>
                <w:szCs w:val="21"/>
              </w:rPr>
            </w:pPr>
          </w:p>
        </w:tc>
        <w:tc>
          <w:tcPr>
            <w:tcW w:w="737" w:type="pct"/>
            <w:gridSpan w:val="5"/>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804" w:type="pct"/>
            <w:gridSpan w:val="4"/>
            <w:tcBorders>
              <w:bottom w:val="single" w:color="auto" w:sz="12" w:space="0"/>
            </w:tcBorders>
            <w:vAlign w:val="center"/>
          </w:tcPr>
          <w:p>
            <w:pPr>
              <w:widowControl/>
              <w:jc w:val="center"/>
              <w:rPr>
                <w:szCs w:val="21"/>
              </w:rPr>
            </w:pPr>
            <w:r>
              <w:rPr>
                <w:szCs w:val="21"/>
              </w:rPr>
              <w:t>2(3.8%)</w:t>
            </w:r>
          </w:p>
        </w:tc>
        <w:tc>
          <w:tcPr>
            <w:tcW w:w="804" w:type="pct"/>
            <w:gridSpan w:val="3"/>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3"/>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26"/>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7"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16"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400"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高等教育单位</w:t>
            </w:r>
          </w:p>
        </w:tc>
        <w:tc>
          <w:tcPr>
            <w:tcW w:w="465"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384"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16"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16"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17"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21"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417"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16" w:type="pct"/>
            <w:gridSpan w:val="2"/>
            <w:vAlign w:val="center"/>
          </w:tcPr>
          <w:p>
            <w:pPr>
              <w:jc w:val="center"/>
              <w:rPr>
                <w:bCs/>
                <w:szCs w:val="21"/>
              </w:rPr>
            </w:pPr>
            <w:r>
              <w:rPr>
                <w:bCs/>
                <w:szCs w:val="21"/>
              </w:rPr>
              <w:t>16</w:t>
            </w:r>
          </w:p>
        </w:tc>
        <w:tc>
          <w:tcPr>
            <w:tcW w:w="400" w:type="pct"/>
            <w:gridSpan w:val="2"/>
            <w:vAlign w:val="center"/>
          </w:tcPr>
          <w:p>
            <w:pPr>
              <w:adjustRightInd w:val="0"/>
              <w:snapToGrid w:val="0"/>
              <w:jc w:val="center"/>
              <w:rPr>
                <w:bCs/>
                <w:szCs w:val="21"/>
              </w:rPr>
            </w:pPr>
            <w:r>
              <w:rPr>
                <w:bCs/>
                <w:szCs w:val="21"/>
              </w:rPr>
              <w:t>11</w:t>
            </w:r>
          </w:p>
        </w:tc>
        <w:tc>
          <w:tcPr>
            <w:tcW w:w="465" w:type="pct"/>
            <w:gridSpan w:val="2"/>
            <w:vAlign w:val="center"/>
          </w:tcPr>
          <w:p>
            <w:pPr>
              <w:widowControl/>
              <w:jc w:val="center"/>
              <w:rPr>
                <w:bCs/>
                <w:szCs w:val="21"/>
              </w:rPr>
            </w:pPr>
            <w:r>
              <w:rPr>
                <w:bCs/>
                <w:szCs w:val="21"/>
              </w:rPr>
              <w:t>0</w:t>
            </w:r>
          </w:p>
        </w:tc>
        <w:tc>
          <w:tcPr>
            <w:tcW w:w="384" w:type="pct"/>
            <w:gridSpan w:val="2"/>
            <w:vAlign w:val="center"/>
          </w:tcPr>
          <w:p>
            <w:pPr>
              <w:jc w:val="center"/>
              <w:rPr>
                <w:bCs/>
                <w:szCs w:val="21"/>
              </w:rPr>
            </w:pPr>
            <w:r>
              <w:rPr>
                <w:bCs/>
                <w:szCs w:val="21"/>
              </w:rPr>
              <w:t>6</w:t>
            </w:r>
          </w:p>
        </w:tc>
        <w:tc>
          <w:tcPr>
            <w:tcW w:w="416" w:type="pct"/>
            <w:vAlign w:val="center"/>
          </w:tcPr>
          <w:p>
            <w:pPr>
              <w:jc w:val="center"/>
              <w:rPr>
                <w:bCs/>
                <w:szCs w:val="21"/>
              </w:rPr>
            </w:pPr>
            <w:r>
              <w:rPr>
                <w:bCs/>
                <w:szCs w:val="21"/>
              </w:rPr>
              <w:t>1</w:t>
            </w:r>
          </w:p>
        </w:tc>
        <w:tc>
          <w:tcPr>
            <w:tcW w:w="416" w:type="pct"/>
            <w:gridSpan w:val="3"/>
            <w:vAlign w:val="center"/>
          </w:tcPr>
          <w:p>
            <w:pPr>
              <w:jc w:val="center"/>
              <w:rPr>
                <w:bCs/>
                <w:szCs w:val="21"/>
              </w:rPr>
            </w:pPr>
            <w:r>
              <w:rPr>
                <w:bCs/>
                <w:szCs w:val="21"/>
              </w:rPr>
              <w:t>12</w:t>
            </w:r>
          </w:p>
        </w:tc>
        <w:tc>
          <w:tcPr>
            <w:tcW w:w="416" w:type="pct"/>
            <w:gridSpan w:val="2"/>
            <w:vAlign w:val="center"/>
          </w:tcPr>
          <w:p>
            <w:pPr>
              <w:jc w:val="center"/>
              <w:rPr>
                <w:bCs/>
                <w:szCs w:val="21"/>
              </w:rPr>
            </w:pPr>
            <w:r>
              <w:rPr>
                <w:bCs/>
                <w:szCs w:val="21"/>
              </w:rPr>
              <w:t>52</w:t>
            </w:r>
          </w:p>
        </w:tc>
        <w:tc>
          <w:tcPr>
            <w:tcW w:w="416" w:type="pct"/>
            <w:gridSpan w:val="3"/>
            <w:vAlign w:val="center"/>
          </w:tcPr>
          <w:p>
            <w:pPr>
              <w:widowControl/>
              <w:jc w:val="center"/>
              <w:rPr>
                <w:bCs/>
                <w:szCs w:val="21"/>
              </w:rPr>
            </w:pPr>
            <w:r>
              <w:rPr>
                <w:bCs/>
                <w:szCs w:val="21"/>
              </w:rPr>
              <w:t>220</w:t>
            </w:r>
          </w:p>
        </w:tc>
        <w:tc>
          <w:tcPr>
            <w:tcW w:w="417" w:type="pct"/>
            <w:gridSpan w:val="2"/>
            <w:vAlign w:val="center"/>
          </w:tcPr>
          <w:p>
            <w:pPr>
              <w:widowControl/>
              <w:jc w:val="center"/>
              <w:rPr>
                <w:bCs/>
                <w:szCs w:val="21"/>
              </w:rPr>
            </w:pPr>
            <w:r>
              <w:rPr>
                <w:bCs/>
                <w:szCs w:val="21"/>
              </w:rPr>
              <w:t>240</w:t>
            </w:r>
          </w:p>
        </w:tc>
        <w:tc>
          <w:tcPr>
            <w:tcW w:w="416" w:type="pct"/>
            <w:gridSpan w:val="3"/>
            <w:vAlign w:val="center"/>
          </w:tcPr>
          <w:p>
            <w:pPr>
              <w:widowControl/>
              <w:jc w:val="center"/>
              <w:rPr>
                <w:bCs/>
                <w:szCs w:val="21"/>
              </w:rPr>
            </w:pPr>
            <w:r>
              <w:rPr>
                <w:bCs/>
                <w:szCs w:val="21"/>
              </w:rPr>
              <w:t>0</w:t>
            </w:r>
          </w:p>
        </w:tc>
        <w:tc>
          <w:tcPr>
            <w:tcW w:w="421" w:type="pct"/>
            <w:vAlign w:val="center"/>
          </w:tcPr>
          <w:p>
            <w:pPr>
              <w:widowControl/>
              <w:jc w:val="center"/>
              <w:rPr>
                <w:bCs/>
                <w:szCs w:val="21"/>
              </w:rPr>
            </w:pPr>
            <w:r>
              <w:rPr>
                <w:bCs/>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417"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16" w:type="pct"/>
            <w:gridSpan w:val="2"/>
            <w:tcBorders>
              <w:bottom w:val="single" w:color="auto" w:sz="12" w:space="0"/>
            </w:tcBorders>
            <w:vAlign w:val="center"/>
          </w:tcPr>
          <w:p>
            <w:pPr>
              <w:jc w:val="center"/>
              <w:rPr>
                <w:bCs/>
                <w:sz w:val="18"/>
                <w:szCs w:val="18"/>
              </w:rPr>
            </w:pPr>
          </w:p>
        </w:tc>
        <w:tc>
          <w:tcPr>
            <w:tcW w:w="400" w:type="pct"/>
            <w:gridSpan w:val="2"/>
            <w:tcBorders>
              <w:bottom w:val="single" w:color="auto" w:sz="12" w:space="0"/>
            </w:tcBorders>
            <w:vAlign w:val="center"/>
          </w:tcPr>
          <w:p>
            <w:pPr>
              <w:adjustRightInd w:val="0"/>
              <w:snapToGrid w:val="0"/>
              <w:jc w:val="center"/>
              <w:rPr>
                <w:rFonts w:ascii="宋体" w:hAnsi="宋体"/>
                <w:b/>
                <w:bCs/>
                <w:sz w:val="18"/>
                <w:szCs w:val="18"/>
              </w:rPr>
            </w:pPr>
          </w:p>
        </w:tc>
        <w:tc>
          <w:tcPr>
            <w:tcW w:w="465" w:type="pct"/>
            <w:gridSpan w:val="2"/>
            <w:tcBorders>
              <w:bottom w:val="single" w:color="auto" w:sz="12" w:space="0"/>
            </w:tcBorders>
            <w:vAlign w:val="center"/>
          </w:tcPr>
          <w:p>
            <w:pPr>
              <w:widowControl/>
              <w:jc w:val="center"/>
              <w:rPr>
                <w:bCs/>
                <w:sz w:val="18"/>
                <w:szCs w:val="18"/>
              </w:rPr>
            </w:pPr>
          </w:p>
        </w:tc>
        <w:tc>
          <w:tcPr>
            <w:tcW w:w="384" w:type="pct"/>
            <w:gridSpan w:val="2"/>
            <w:tcBorders>
              <w:bottom w:val="single" w:color="auto" w:sz="12" w:space="0"/>
            </w:tcBorders>
            <w:vAlign w:val="center"/>
          </w:tcPr>
          <w:p>
            <w:pPr>
              <w:jc w:val="center"/>
              <w:rPr>
                <w:bCs/>
                <w:sz w:val="18"/>
                <w:szCs w:val="18"/>
              </w:rPr>
            </w:pPr>
          </w:p>
        </w:tc>
        <w:tc>
          <w:tcPr>
            <w:tcW w:w="416" w:type="pct"/>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jc w:val="center"/>
              <w:rPr>
                <w:bCs/>
                <w:sz w:val="18"/>
                <w:szCs w:val="18"/>
              </w:rPr>
            </w:pPr>
          </w:p>
        </w:tc>
        <w:tc>
          <w:tcPr>
            <w:tcW w:w="416" w:type="pct"/>
            <w:gridSpan w:val="2"/>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17" w:type="pct"/>
            <w:gridSpan w:val="2"/>
            <w:tcBorders>
              <w:bottom w:val="single" w:color="auto" w:sz="12" w:space="0"/>
            </w:tcBorders>
            <w:vAlign w:val="center"/>
          </w:tcPr>
          <w:p>
            <w:pPr>
              <w:widowControl/>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21" w:type="pct"/>
            <w:tcBorders>
              <w:bottom w:val="single" w:color="auto" w:sz="12" w:space="0"/>
            </w:tcBorders>
            <w:vAlign w:val="center"/>
          </w:tcPr>
          <w:p>
            <w:pPr>
              <w:widowControl/>
              <w:jc w:val="center"/>
              <w:rPr>
                <w:bCs/>
                <w:sz w:val="18"/>
                <w:szCs w:val="18"/>
              </w:rPr>
            </w:pPr>
          </w:p>
        </w:tc>
      </w:tr>
    </w:tbl>
    <w:p>
      <w:r>
        <w:br w:type="page"/>
      </w:r>
    </w:p>
    <w:tbl>
      <w:tblPr>
        <w:tblStyle w:val="13"/>
        <w:tblW w:w="9079"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1522"/>
        <w:gridCol w:w="1523"/>
        <w:gridCol w:w="1522"/>
        <w:gridCol w:w="1523"/>
        <w:gridCol w:w="15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vAlign w:val="center"/>
          </w:tcPr>
          <w:p>
            <w:pPr>
              <w:widowControl/>
              <w:jc w:val="center"/>
              <w:rPr>
                <w:b/>
                <w:bCs/>
                <w:color w:val="000000"/>
                <w:kern w:val="0"/>
                <w:sz w:val="24"/>
              </w:rPr>
            </w:pPr>
            <w:r>
              <w:rPr>
                <w:rFonts w:hint="eastAsia"/>
                <w:color w:val="000000"/>
                <w:kern w:val="0"/>
                <w:szCs w:val="21"/>
              </w:rPr>
              <w:t>硕士</w:t>
            </w:r>
          </w:p>
        </w:tc>
        <w:tc>
          <w:tcPr>
            <w:tcW w:w="838" w:type="pct"/>
            <w:vAlign w:val="center"/>
          </w:tcPr>
          <w:p>
            <w:pPr>
              <w:widowControl/>
              <w:jc w:val="center"/>
              <w:rPr>
                <w:b/>
                <w:bCs/>
                <w:color w:val="000000"/>
                <w:kern w:val="0"/>
                <w:szCs w:val="21"/>
              </w:rPr>
            </w:pPr>
            <w:r>
              <w:rPr>
                <w:bCs/>
                <w:szCs w:val="21"/>
              </w:rPr>
              <w:t>229(41%)</w:t>
            </w:r>
          </w:p>
        </w:tc>
        <w:tc>
          <w:tcPr>
            <w:tcW w:w="839" w:type="pct"/>
            <w:vAlign w:val="center"/>
          </w:tcPr>
          <w:p>
            <w:pPr>
              <w:widowControl/>
              <w:jc w:val="center"/>
              <w:rPr>
                <w:b/>
                <w:bCs/>
                <w:color w:val="000000"/>
                <w:kern w:val="0"/>
                <w:szCs w:val="21"/>
              </w:rPr>
            </w:pPr>
            <w:r>
              <w:rPr>
                <w:bCs/>
                <w:szCs w:val="21"/>
              </w:rPr>
              <w:t>245(43.9%)</w:t>
            </w:r>
          </w:p>
        </w:tc>
        <w:tc>
          <w:tcPr>
            <w:tcW w:w="838" w:type="pct"/>
            <w:vAlign w:val="center"/>
          </w:tcPr>
          <w:p>
            <w:pPr>
              <w:widowControl/>
              <w:jc w:val="center"/>
              <w:rPr>
                <w:b/>
                <w:bCs/>
                <w:color w:val="000000"/>
                <w:kern w:val="0"/>
                <w:szCs w:val="21"/>
              </w:rPr>
            </w:pPr>
            <w:r>
              <w:rPr>
                <w:bCs/>
                <w:szCs w:val="21"/>
              </w:rPr>
              <w:t>39(7%)</w:t>
            </w:r>
          </w:p>
        </w:tc>
        <w:tc>
          <w:tcPr>
            <w:tcW w:w="839" w:type="pct"/>
            <w:vAlign w:val="center"/>
          </w:tcPr>
          <w:p>
            <w:pPr>
              <w:widowControl/>
              <w:jc w:val="center"/>
              <w:rPr>
                <w:b/>
                <w:bCs/>
                <w:color w:val="000000"/>
                <w:kern w:val="0"/>
                <w:szCs w:val="21"/>
              </w:rPr>
            </w:pPr>
            <w:r>
              <w:rPr>
                <w:bCs/>
                <w:szCs w:val="21"/>
              </w:rPr>
              <w:t>21(3.8%)</w:t>
            </w:r>
          </w:p>
        </w:tc>
        <w:tc>
          <w:tcPr>
            <w:tcW w:w="839" w:type="pct"/>
            <w:vAlign w:val="center"/>
          </w:tcPr>
          <w:p>
            <w:pPr>
              <w:widowControl/>
              <w:jc w:val="center"/>
              <w:rPr>
                <w:b/>
                <w:bCs/>
                <w:color w:val="000000"/>
                <w:kern w:val="0"/>
                <w:szCs w:val="21"/>
              </w:rPr>
            </w:pPr>
            <w:r>
              <w:rPr>
                <w:bCs/>
                <w:szCs w:val="21"/>
              </w:rPr>
              <w:t>24(4.3%)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97" w:hRule="atLeast"/>
        </w:trPr>
        <w:tc>
          <w:tcPr>
            <w:tcW w:w="5000" w:type="pct"/>
            <w:gridSpan w:val="6"/>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r>
        <w:rPr>
          <w:rFonts w:hint="eastAsia" w:eastAsia="楷体_GB2312"/>
          <w:b/>
          <w:bCs/>
          <w:szCs w:val="21"/>
        </w:rPr>
        <w:t>说明：①</w:t>
      </w:r>
      <w:r>
        <w:rPr>
          <w:rFonts w:hint="eastAsia" w:eastAsia="楷体_GB2312"/>
          <w:bCs/>
          <w:szCs w:val="21"/>
        </w:rPr>
        <w:t>相关数据按教育部《关于调整全国普通高等学校毕业生就业数据库结构及代码标准的通知》（教学司函〔</w:t>
      </w:r>
      <w:r>
        <w:rPr>
          <w:rFonts w:eastAsia="楷体_GB2312"/>
          <w:bCs/>
          <w:szCs w:val="21"/>
        </w:rPr>
        <w:t>2014</w:t>
      </w:r>
      <w:r>
        <w:rPr>
          <w:rFonts w:hint="eastAsia" w:eastAsia="楷体_GB2312"/>
          <w:bCs/>
          <w:szCs w:val="21"/>
        </w:rPr>
        <w:t>〕</w:t>
      </w:r>
      <w:r>
        <w:rPr>
          <w:rFonts w:eastAsia="楷体_GB2312"/>
          <w:bCs/>
          <w:szCs w:val="21"/>
        </w:rPr>
        <w:t>1</w:t>
      </w:r>
      <w:r>
        <w:rPr>
          <w:rFonts w:hint="eastAsia" w:eastAsia="楷体_GB2312"/>
          <w:bCs/>
          <w:szCs w:val="21"/>
        </w:rPr>
        <w:t>号）和《教育部办公厅关于严格核查</w:t>
      </w:r>
      <w:r>
        <w:rPr>
          <w:rFonts w:eastAsia="楷体_GB2312"/>
          <w:bCs/>
          <w:szCs w:val="21"/>
        </w:rPr>
        <w:t>2020</w:t>
      </w:r>
      <w:r>
        <w:rPr>
          <w:rFonts w:hint="eastAsia" w:eastAsia="楷体_GB2312"/>
          <w:bCs/>
          <w:szCs w:val="21"/>
        </w:rPr>
        <w:t>届高校毕业生就业数据的通知》（教学厅函〔</w:t>
      </w:r>
      <w:r>
        <w:rPr>
          <w:rFonts w:eastAsia="楷体_GB2312"/>
          <w:bCs/>
          <w:szCs w:val="21"/>
        </w:rPr>
        <w:t>2020</w:t>
      </w:r>
      <w:r>
        <w:rPr>
          <w:rFonts w:hint="eastAsia" w:eastAsia="楷体_GB2312"/>
          <w:bCs/>
          <w:szCs w:val="21"/>
        </w:rPr>
        <w:t>〕</w:t>
      </w:r>
      <w:r>
        <w:rPr>
          <w:rFonts w:eastAsia="楷体_GB2312"/>
          <w:bCs/>
          <w:szCs w:val="21"/>
        </w:rPr>
        <w:t>19</w:t>
      </w:r>
      <w:r>
        <w:rPr>
          <w:rFonts w:hint="eastAsia" w:eastAsia="楷体_GB2312"/>
          <w:bCs/>
          <w:szCs w:val="21"/>
        </w:rPr>
        <w:t>号）要求统计（统计时间以当年</w:t>
      </w:r>
      <w:r>
        <w:rPr>
          <w:rFonts w:eastAsia="楷体_GB2312"/>
          <w:bCs/>
          <w:szCs w:val="21"/>
        </w:rPr>
        <w:t>9</w:t>
      </w:r>
      <w:r>
        <w:rPr>
          <w:rFonts w:hint="eastAsia" w:eastAsia="楷体_GB2312"/>
          <w:bCs/>
          <w:szCs w:val="21"/>
        </w:rPr>
        <w:t>月</w:t>
      </w:r>
      <w:r>
        <w:rPr>
          <w:rFonts w:eastAsia="楷体_GB2312"/>
          <w:bCs/>
          <w:szCs w:val="21"/>
        </w:rPr>
        <w:t>1</w:t>
      </w:r>
      <w:r>
        <w:rPr>
          <w:rFonts w:hint="eastAsia" w:eastAsia="楷体_GB2312"/>
          <w:bCs/>
          <w:szCs w:val="21"/>
        </w:rPr>
        <w:t>日为准）。</w:t>
      </w:r>
      <w:r>
        <w:rPr>
          <w:rFonts w:hint="eastAsia" w:eastAsia="楷体_GB2312"/>
          <w:b/>
          <w:bCs/>
          <w:szCs w:val="21"/>
        </w:rPr>
        <w:t>②</w:t>
      </w:r>
      <w:r>
        <w:rPr>
          <w:rFonts w:hint="eastAsia" w:ascii="楷体_GB2312" w:eastAsia="楷体_GB2312"/>
          <w:bCs/>
          <w:szCs w:val="21"/>
        </w:rPr>
        <w:t>“</w:t>
      </w:r>
      <w:r>
        <w:rPr>
          <w:rFonts w:hint="eastAsia" w:eastAsia="楷体_GB2312"/>
          <w:bCs/>
          <w:szCs w:val="21"/>
        </w:rPr>
        <w:t>就业率</w:t>
      </w:r>
      <w:r>
        <w:rPr>
          <w:rFonts w:hint="eastAsia" w:ascii="楷体_GB2312" w:eastAsia="楷体_GB2312"/>
          <w:bCs/>
          <w:szCs w:val="21"/>
        </w:rPr>
        <w:t>”</w:t>
      </w:r>
      <w:r>
        <w:rPr>
          <w:rFonts w:hint="eastAsia" w:eastAsia="楷体_GB2312"/>
          <w:bCs/>
          <w:szCs w:val="21"/>
        </w:rPr>
        <w:t>指当年协议和合同就业（含博士后）、自主创业、灵活就业和升学的学生总数与毕业生总数的比值，统计时均</w:t>
      </w:r>
      <w:r>
        <w:rPr>
          <w:rFonts w:eastAsia="楷体_GB2312"/>
          <w:bCs/>
          <w:szCs w:val="21"/>
        </w:rPr>
        <w:t>不含同等学力</w:t>
      </w:r>
      <w:r>
        <w:rPr>
          <w:rFonts w:hint="eastAsia" w:eastAsia="楷体_GB2312"/>
          <w:bCs/>
          <w:szCs w:val="21"/>
        </w:rPr>
        <w:t>申请</w:t>
      </w:r>
      <w:r>
        <w:rPr>
          <w:rFonts w:eastAsia="楷体_GB2312"/>
          <w:bCs/>
          <w:szCs w:val="21"/>
        </w:rPr>
        <w:t>博士</w:t>
      </w:r>
      <w:r>
        <w:rPr>
          <w:rFonts w:hint="eastAsia" w:eastAsia="楷体_GB2312"/>
          <w:bCs/>
          <w:szCs w:val="21"/>
        </w:rPr>
        <w:t>和</w:t>
      </w:r>
      <w:r>
        <w:rPr>
          <w:rFonts w:eastAsia="楷体_GB2312"/>
          <w:bCs/>
          <w:szCs w:val="21"/>
        </w:rPr>
        <w:t>硕士</w:t>
      </w:r>
      <w:r>
        <w:rPr>
          <w:rFonts w:hint="eastAsia" w:eastAsia="楷体_GB2312"/>
          <w:bCs/>
          <w:szCs w:val="21"/>
        </w:rPr>
        <w:t>人员。</w:t>
      </w:r>
      <w:r>
        <w:rPr>
          <w:rFonts w:hint="eastAsia" w:eastAsia="楷体_GB2312"/>
          <w:b/>
          <w:bCs/>
          <w:szCs w:val="21"/>
        </w:rPr>
        <w:t>③</w:t>
      </w:r>
      <w:r>
        <w:rPr>
          <w:rFonts w:hint="eastAsia" w:eastAsia="楷体_GB2312"/>
          <w:bCs/>
          <w:szCs w:val="21"/>
        </w:rPr>
        <w:t>表（三）、表（四）仅对表（一）中</w:t>
      </w:r>
      <w:r>
        <w:rPr>
          <w:rFonts w:hint="eastAsia" w:ascii="楷体_GB2312" w:eastAsia="楷体_GB2312"/>
          <w:bCs/>
          <w:szCs w:val="21"/>
        </w:rPr>
        <w:t>“协议和合同就业（含博士后）”</w:t>
      </w:r>
      <w:r>
        <w:rPr>
          <w:rFonts w:hint="eastAsia" w:eastAsia="楷体_GB2312"/>
          <w:bCs/>
          <w:szCs w:val="21"/>
        </w:rPr>
        <w:t>的毕业生进行统计。</w:t>
      </w:r>
      <w:r>
        <w:rPr>
          <w:rFonts w:hint="eastAsia" w:eastAsia="楷体_GB2312"/>
          <w:b/>
          <w:bCs/>
          <w:szCs w:val="21"/>
        </w:rPr>
        <w:t>④</w:t>
      </w:r>
      <w:r>
        <w:rPr>
          <w:rFonts w:hint="eastAsia" w:ascii="楷体_GB2312" w:eastAsia="楷体_GB2312"/>
          <w:bCs/>
          <w:szCs w:val="21"/>
        </w:rPr>
        <w:t>“</w:t>
      </w:r>
      <w:r>
        <w:rPr>
          <w:rFonts w:hint="eastAsia" w:eastAsia="楷体_GB2312"/>
          <w:bCs/>
          <w:szCs w:val="21"/>
        </w:rPr>
        <w:t>毕业生总数</w:t>
      </w:r>
      <w:r>
        <w:rPr>
          <w:rFonts w:hint="eastAsia" w:ascii="楷体_GB2312" w:eastAsia="楷体_GB2312"/>
          <w:bCs/>
          <w:szCs w:val="21"/>
        </w:rPr>
        <w:t>”</w:t>
      </w:r>
      <w:r>
        <w:rPr>
          <w:rFonts w:hint="eastAsia" w:eastAsia="楷体_GB2312"/>
          <w:bCs/>
          <w:szCs w:val="21"/>
        </w:rPr>
        <w:t>以毕业证书时间为准，</w:t>
      </w:r>
      <w:r>
        <w:rPr>
          <w:rFonts w:hint="eastAsia" w:ascii="楷体_GB2312" w:eastAsia="楷体_GB2312"/>
          <w:bCs/>
          <w:szCs w:val="21"/>
        </w:rPr>
        <w:t>“</w:t>
      </w:r>
      <w:r>
        <w:rPr>
          <w:rFonts w:hint="eastAsia" w:eastAsia="楷体_GB2312"/>
          <w:bCs/>
          <w:szCs w:val="21"/>
        </w:rPr>
        <w:t>授予学位数</w:t>
      </w:r>
      <w:r>
        <w:rPr>
          <w:rFonts w:hint="eastAsia" w:ascii="楷体_GB2312" w:eastAsia="楷体_GB2312"/>
          <w:bCs/>
          <w:szCs w:val="21"/>
        </w:rPr>
        <w:t>”</w:t>
      </w:r>
      <w:r>
        <w:rPr>
          <w:rFonts w:hint="eastAsia" w:eastAsia="楷体_GB2312"/>
          <w:bCs/>
          <w:szCs w:val="21"/>
        </w:rPr>
        <w:t>以学位证书时间为准，分别计入相关年度；在不同地区有多个校区的院校，分校区应在</w:t>
      </w:r>
      <w:r>
        <w:rPr>
          <w:rFonts w:hint="eastAsia" w:ascii="楷体_GB2312" w:eastAsia="楷体_GB2312"/>
          <w:bCs/>
          <w:szCs w:val="21"/>
        </w:rPr>
        <w:t>“</w:t>
      </w:r>
      <w:r>
        <w:rPr>
          <w:rFonts w:hint="eastAsia" w:eastAsia="楷体_GB2312"/>
          <w:bCs/>
          <w:szCs w:val="21"/>
        </w:rPr>
        <w:t>校区所在省、自治区、直辖市</w:t>
      </w:r>
      <w:r>
        <w:rPr>
          <w:rFonts w:hint="eastAsia" w:ascii="楷体_GB2312" w:eastAsia="楷体_GB2312"/>
          <w:bCs/>
          <w:szCs w:val="21"/>
        </w:rPr>
        <w:t>”</w:t>
      </w:r>
      <w:r>
        <w:rPr>
          <w:rFonts w:hint="eastAsia" w:eastAsia="楷体_GB2312"/>
          <w:bCs/>
          <w:szCs w:val="21"/>
        </w:rPr>
        <w:t>进行统计；若单位下设分支机构为独立法人单位，应按不同单位进行统计。</w:t>
      </w:r>
      <w:r>
        <w:rPr>
          <w:rFonts w:hint="eastAsia" w:eastAsia="楷体_GB2312"/>
          <w:b/>
          <w:bCs/>
          <w:szCs w:val="21"/>
        </w:rPr>
        <w:t>⑤</w:t>
      </w:r>
      <w:r>
        <w:rPr>
          <w:rFonts w:hint="eastAsia" w:ascii="楷体_GB2312" w:eastAsia="楷体_GB2312"/>
          <w:bCs/>
          <w:szCs w:val="21"/>
        </w:rPr>
        <w:t>“</w:t>
      </w:r>
      <w:r>
        <w:rPr>
          <w:rFonts w:hint="eastAsia" w:eastAsia="楷体_GB2312"/>
          <w:bCs/>
          <w:szCs w:val="21"/>
        </w:rPr>
        <w:t>东部地区</w:t>
      </w:r>
      <w:r>
        <w:rPr>
          <w:rFonts w:hint="eastAsia" w:ascii="楷体_GB2312" w:eastAsia="楷体_GB2312"/>
          <w:bCs/>
          <w:szCs w:val="21"/>
        </w:rPr>
        <w:t>”</w:t>
      </w:r>
      <w:r>
        <w:rPr>
          <w:rFonts w:hint="eastAsia" w:eastAsia="楷体_GB2312"/>
          <w:bCs/>
          <w:szCs w:val="21"/>
        </w:rPr>
        <w:t>指北京、天津、河北、辽宁、上海、江苏、浙江、福建、山东、广东、海南等</w:t>
      </w:r>
      <w:r>
        <w:rPr>
          <w:rFonts w:eastAsia="楷体_GB2312"/>
          <w:bCs/>
          <w:szCs w:val="21"/>
        </w:rPr>
        <w:t>11</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中部地区</w:t>
      </w:r>
      <w:r>
        <w:rPr>
          <w:rFonts w:hint="eastAsia" w:ascii="楷体_GB2312" w:eastAsia="楷体_GB2312"/>
          <w:bCs/>
          <w:szCs w:val="21"/>
        </w:rPr>
        <w:t>”</w:t>
      </w:r>
      <w:r>
        <w:rPr>
          <w:rFonts w:hint="eastAsia" w:eastAsia="楷体_GB2312"/>
          <w:bCs/>
          <w:szCs w:val="21"/>
        </w:rPr>
        <w:t>指山西、吉林、黑龙江、安徽、江西、河南、湖北、湖南等</w:t>
      </w:r>
      <w:r>
        <w:rPr>
          <w:rFonts w:eastAsia="楷体_GB2312"/>
          <w:bCs/>
          <w:szCs w:val="21"/>
        </w:rPr>
        <w:t>8</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西部地区</w:t>
      </w:r>
      <w:r>
        <w:rPr>
          <w:rFonts w:hint="eastAsia" w:ascii="楷体_GB2312" w:eastAsia="楷体_GB2312"/>
          <w:bCs/>
          <w:szCs w:val="21"/>
        </w:rPr>
        <w:t>”</w:t>
      </w:r>
      <w:r>
        <w:rPr>
          <w:rFonts w:hint="eastAsia" w:eastAsia="楷体_GB2312"/>
          <w:bCs/>
          <w:szCs w:val="21"/>
        </w:rPr>
        <w:t>指四川、重庆、贵州、云南、西藏、陕西、甘肃、青海、宁夏、新疆、广西、内蒙古等</w:t>
      </w:r>
      <w:r>
        <w:rPr>
          <w:rFonts w:eastAsia="楷体_GB2312"/>
          <w:bCs/>
          <w:szCs w:val="21"/>
        </w:rPr>
        <w:t>12</w:t>
      </w:r>
      <w:r>
        <w:rPr>
          <w:rFonts w:hint="eastAsia" w:eastAsia="楷体_GB2312"/>
          <w:bCs/>
          <w:szCs w:val="21"/>
        </w:rPr>
        <w:t>个省级行政区；已在</w:t>
      </w:r>
      <w:r>
        <w:rPr>
          <w:rFonts w:hint="eastAsia" w:ascii="楷体_GB2312" w:eastAsia="楷体_GB2312"/>
          <w:bCs/>
          <w:szCs w:val="21"/>
        </w:rPr>
        <w:t>“</w:t>
      </w:r>
      <w:r>
        <w:rPr>
          <w:rFonts w:hint="eastAsia" w:eastAsia="楷体_GB2312"/>
          <w:bCs/>
          <w:szCs w:val="21"/>
        </w:rPr>
        <w:t>本省</w:t>
      </w:r>
      <w:r>
        <w:rPr>
          <w:rFonts w:hint="eastAsia" w:ascii="楷体_GB2312" w:eastAsia="楷体_GB2312"/>
          <w:bCs/>
          <w:szCs w:val="21"/>
        </w:rPr>
        <w:t>”</w:t>
      </w:r>
      <w:r>
        <w:rPr>
          <w:rFonts w:hint="eastAsia" w:eastAsia="楷体_GB2312"/>
          <w:bCs/>
          <w:szCs w:val="21"/>
        </w:rPr>
        <w:t>统计的人数，不在</w:t>
      </w:r>
      <w:r>
        <w:rPr>
          <w:rFonts w:hint="eastAsia" w:ascii="楷体_GB2312" w:eastAsia="楷体_GB2312"/>
          <w:bCs/>
          <w:szCs w:val="21"/>
        </w:rPr>
        <w:t>“</w:t>
      </w:r>
      <w:r>
        <w:rPr>
          <w:rFonts w:hint="eastAsia" w:eastAsia="楷体_GB2312"/>
          <w:bCs/>
          <w:szCs w:val="21"/>
        </w:rPr>
        <w:t>所在区域（东部、中部、西部）</w:t>
      </w:r>
      <w:r>
        <w:rPr>
          <w:rFonts w:hint="eastAsia" w:ascii="楷体_GB2312" w:eastAsia="楷体_GB2312"/>
          <w:bCs/>
          <w:szCs w:val="21"/>
        </w:rPr>
        <w:t>”</w:t>
      </w:r>
      <w:r>
        <w:rPr>
          <w:rFonts w:hint="eastAsia" w:eastAsia="楷体_GB2312"/>
          <w:bCs/>
          <w:szCs w:val="21"/>
        </w:rPr>
        <w:t>重复统计。</w:t>
      </w:r>
      <w:r>
        <w:rPr>
          <w:rFonts w:hint="eastAsia" w:eastAsia="楷体_GB2312"/>
          <w:b/>
          <w:bCs/>
          <w:szCs w:val="21"/>
        </w:rPr>
        <w:t>⑥</w:t>
      </w:r>
      <w:r>
        <w:rPr>
          <w:rFonts w:hint="eastAsia" w:eastAsia="楷体_GB2312"/>
          <w:bCs/>
          <w:szCs w:val="21"/>
        </w:rPr>
        <w:t>表（一）、表</w:t>
      </w:r>
      <w:r>
        <w:rPr>
          <w:rFonts w:eastAsia="楷体_GB2312"/>
          <w:bCs/>
          <w:szCs w:val="21"/>
        </w:rPr>
        <w:t>（</w:t>
      </w:r>
      <w:r>
        <w:rPr>
          <w:rFonts w:hint="eastAsia" w:eastAsia="楷体_GB2312"/>
          <w:bCs/>
          <w:szCs w:val="21"/>
        </w:rPr>
        <w:t>三</w:t>
      </w:r>
      <w:r>
        <w:rPr>
          <w:rFonts w:eastAsia="楷体_GB2312"/>
          <w:bCs/>
          <w:szCs w:val="21"/>
        </w:rPr>
        <w:t>）</w:t>
      </w:r>
      <w:r>
        <w:rPr>
          <w:rFonts w:hint="eastAsia" w:eastAsia="楷体_GB2312"/>
          <w:bCs/>
          <w:szCs w:val="21"/>
        </w:rPr>
        <w:t>和</w:t>
      </w:r>
      <w:r>
        <w:rPr>
          <w:rFonts w:eastAsia="楷体_GB2312"/>
          <w:bCs/>
          <w:szCs w:val="21"/>
        </w:rPr>
        <w:t>表</w:t>
      </w:r>
      <w:r>
        <w:rPr>
          <w:rFonts w:hint="eastAsia" w:eastAsia="楷体_GB2312"/>
          <w:bCs/>
          <w:szCs w:val="21"/>
        </w:rPr>
        <w:t>（四）中数据均由全国高等学校学生信息咨询与就业指导中心提供，若对数据存疑，请与学位中心联系。</w:t>
      </w:r>
      <w:r>
        <w:rPr>
          <w:rFonts w:hint="eastAsia" w:eastAsia="楷体_GB2312"/>
          <w:b/>
          <w:bCs/>
          <w:szCs w:val="21"/>
        </w:rPr>
        <w:t>⑦</w:t>
      </w:r>
      <w:r>
        <w:rPr>
          <w:rFonts w:hint="eastAsia" w:eastAsia="楷体_GB2312"/>
          <w:bCs/>
          <w:szCs w:val="21"/>
        </w:rPr>
        <w:t>可根据学科特点和实际情况，自主选择填写一个相近专业学位类别</w:t>
      </w:r>
      <w:r>
        <w:rPr>
          <w:rFonts w:eastAsia="楷体_GB2312"/>
          <w:bCs/>
          <w:szCs w:val="21"/>
        </w:rPr>
        <w:t>的研究生</w:t>
      </w:r>
      <w:r>
        <w:rPr>
          <w:rFonts w:hint="eastAsia" w:eastAsia="楷体_GB2312"/>
          <w:bCs/>
          <w:szCs w:val="21"/>
        </w:rPr>
        <w:t>就业情况；请注明专业学位类别，并在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1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6"/>
        <w:gridCol w:w="262"/>
        <w:gridCol w:w="7"/>
        <w:gridCol w:w="701"/>
        <w:gridCol w:w="26"/>
        <w:gridCol w:w="42"/>
        <w:gridCol w:w="95"/>
        <w:gridCol w:w="435"/>
        <w:gridCol w:w="117"/>
        <w:gridCol w:w="134"/>
        <w:gridCol w:w="756"/>
        <w:gridCol w:w="135"/>
        <w:gridCol w:w="633"/>
        <w:gridCol w:w="42"/>
        <w:gridCol w:w="710"/>
        <w:gridCol w:w="16"/>
        <w:gridCol w:w="291"/>
        <w:gridCol w:w="20"/>
        <w:gridCol w:w="457"/>
        <w:gridCol w:w="123"/>
        <w:gridCol w:w="104"/>
        <w:gridCol w:w="512"/>
        <w:gridCol w:w="29"/>
        <w:gridCol w:w="165"/>
        <w:gridCol w:w="38"/>
        <w:gridCol w:w="565"/>
        <w:gridCol w:w="123"/>
        <w:gridCol w:w="606"/>
        <w:gridCol w:w="40"/>
        <w:gridCol w:w="62"/>
        <w:gridCol w:w="42"/>
        <w:gridCol w:w="664"/>
        <w:gridCol w:w="7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88" w:type="pct"/>
            <w:gridSpan w:val="14"/>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专业学位学生</w:t>
            </w:r>
            <w:r>
              <w:rPr>
                <w:rFonts w:hint="eastAsia"/>
                <w:b/>
                <w:bCs/>
                <w:color w:val="000000"/>
                <w:kern w:val="0"/>
                <w:szCs w:val="21"/>
              </w:rPr>
              <w:t>整体就业情况</w:t>
            </w:r>
            <w:r>
              <w:rPr>
                <w:rFonts w:hint="eastAsia" w:eastAsia="楷体_GB2312"/>
                <w:bCs/>
                <w:szCs w:val="21"/>
              </w:rPr>
              <w:t>（选填）</w:t>
            </w:r>
          </w:p>
        </w:tc>
        <w:tc>
          <w:tcPr>
            <w:tcW w:w="884" w:type="pct"/>
            <w:gridSpan w:val="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专业学位类别</w:t>
            </w:r>
          </w:p>
        </w:tc>
        <w:tc>
          <w:tcPr>
            <w:tcW w:w="2029" w:type="pct"/>
            <w:gridSpan w:val="13"/>
            <w:tcBorders>
              <w:top w:val="single" w:color="auto" w:sz="12" w:space="0"/>
              <w:bottom w:val="single" w:color="auto" w:sz="4" w:space="0"/>
            </w:tcBorders>
            <w:vAlign w:val="center"/>
          </w:tcPr>
          <w:p>
            <w:pPr>
              <w:widowControl/>
              <w:spacing w:beforeAutospacing="1" w:afterAutospacing="1"/>
              <w:jc w:val="left"/>
              <w:outlineLvl w:val="0"/>
              <w:rPr>
                <w:rFonts w:ascii="宋体"/>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857" w:type="pct"/>
            <w:gridSpan w:val="7"/>
            <w:tcBorders>
              <w:top w:val="single" w:color="auto" w:sz="4" w:space="0"/>
              <w:bottom w:val="single" w:color="000000" w:sz="12" w:space="0"/>
            </w:tcBorders>
            <w:vAlign w:val="center"/>
          </w:tcPr>
          <w:p>
            <w:pPr>
              <w:widowControl/>
              <w:jc w:val="center"/>
              <w:rPr>
                <w:b/>
                <w:szCs w:val="21"/>
              </w:rPr>
            </w:pPr>
            <w:r>
              <w:rPr>
                <w:rFonts w:hint="eastAsia"/>
                <w:b/>
                <w:szCs w:val="21"/>
              </w:rPr>
              <w:t>选填说明</w:t>
            </w:r>
          </w:p>
          <w:p>
            <w:pPr>
              <w:widowControl/>
              <w:jc w:val="center"/>
              <w:rPr>
                <w:b/>
                <w:bCs/>
                <w:color w:val="000000"/>
                <w:kern w:val="0"/>
                <w:szCs w:val="21"/>
              </w:rPr>
            </w:pPr>
            <w:r>
              <w:rPr>
                <w:rFonts w:hint="eastAsia" w:eastAsia="楷体_GB2312"/>
                <w:bCs/>
                <w:szCs w:val="21"/>
              </w:rPr>
              <w:t>（限5</w:t>
            </w:r>
            <w:r>
              <w:rPr>
                <w:rFonts w:eastAsia="楷体_GB2312"/>
                <w:bCs/>
                <w:szCs w:val="21"/>
              </w:rPr>
              <w:t>0</w:t>
            </w:r>
            <w:r>
              <w:rPr>
                <w:rFonts w:hint="eastAsia" w:eastAsia="楷体_GB2312"/>
                <w:bCs/>
                <w:szCs w:val="21"/>
              </w:rPr>
              <w:t>字）</w:t>
            </w:r>
          </w:p>
        </w:tc>
        <w:tc>
          <w:tcPr>
            <w:tcW w:w="4143" w:type="pct"/>
            <w:gridSpan w:val="26"/>
            <w:tcBorders>
              <w:top w:val="single" w:color="auto" w:sz="4" w:space="0"/>
              <w:bottom w:val="single" w:color="000000" w:sz="12" w:space="0"/>
            </w:tcBorders>
            <w:vAlign w:val="center"/>
          </w:tcPr>
          <w:p>
            <w:pPr>
              <w:widowControl/>
              <w:jc w:val="left"/>
              <w:rPr>
                <w:b/>
                <w:bCs/>
                <w:color w:val="000000"/>
                <w:kern w:val="0"/>
                <w:szCs w:val="21"/>
              </w:rPr>
            </w:pPr>
          </w:p>
          <w:p>
            <w:pPr>
              <w:widowControl/>
              <w:jc w:val="left"/>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33"/>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vAlign w:val="center"/>
          </w:tcPr>
          <w:p>
            <w:pPr>
              <w:widowControl/>
              <w:jc w:val="center"/>
              <w:rPr>
                <w:b/>
                <w:bCs/>
              </w:rPr>
            </w:pPr>
            <w:r>
              <w:rPr>
                <w:rFonts w:hint="eastAsia"/>
                <w:b/>
                <w:bCs/>
              </w:rPr>
              <w:t>年度</w:t>
            </w:r>
          </w:p>
        </w:tc>
        <w:tc>
          <w:tcPr>
            <w:tcW w:w="387"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464" w:type="pct"/>
            <w:gridSpan w:val="6"/>
            <w:vMerge w:val="restart"/>
            <w:vAlign w:val="center"/>
          </w:tcPr>
          <w:p>
            <w:pPr>
              <w:widowControl/>
              <w:jc w:val="center"/>
              <w:rPr>
                <w:b/>
                <w:bCs/>
              </w:rPr>
            </w:pPr>
            <w:r>
              <w:rPr>
                <w:rFonts w:hint="eastAsia"/>
                <w:b/>
                <w:bCs/>
              </w:rPr>
              <w:t>毕业生总数</w:t>
            </w:r>
          </w:p>
        </w:tc>
        <w:tc>
          <w:tcPr>
            <w:tcW w:w="487" w:type="pct"/>
            <w:gridSpan w:val="2"/>
            <w:vMerge w:val="restart"/>
            <w:vAlign w:val="center"/>
          </w:tcPr>
          <w:p>
            <w:pPr>
              <w:widowControl/>
              <w:jc w:val="center"/>
              <w:rPr>
                <w:b/>
                <w:bCs/>
              </w:rPr>
            </w:pPr>
            <w:r>
              <w:rPr>
                <w:rFonts w:hint="eastAsia"/>
                <w:b/>
                <w:bCs/>
              </w:rPr>
              <w:t>授予学位数</w:t>
            </w:r>
          </w:p>
        </w:tc>
        <w:tc>
          <w:tcPr>
            <w:tcW w:w="2480" w:type="pct"/>
            <w:gridSpan w:val="18"/>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802" w:type="pct"/>
            <w:gridSpan w:val="3"/>
            <w:vMerge w:val="restart"/>
            <w:tcBorders>
              <w:top w:val="single" w:color="auto" w:sz="4" w:space="0"/>
              <w:right w:val="single" w:color="auto" w:sz="12" w:space="0"/>
            </w:tcBorders>
            <w:vAlign w:val="center"/>
          </w:tcPr>
          <w:p>
            <w:pPr>
              <w:widowControl/>
              <w:jc w:val="center"/>
              <w:rPr>
                <w:b/>
                <w:bCs/>
              </w:rPr>
            </w:pPr>
            <w:r>
              <w:rPr>
                <w:rFonts w:hint="eastAsia"/>
                <w:b/>
                <w:bCs/>
              </w:rPr>
              <w:t>就业人数及就业率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381"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ind w:left="-105" w:leftChars="-50"/>
              <w:jc w:val="center"/>
              <w:rPr>
                <w:b/>
                <w:bCs/>
              </w:rPr>
            </w:pPr>
          </w:p>
        </w:tc>
        <w:tc>
          <w:tcPr>
            <w:tcW w:w="487" w:type="pct"/>
            <w:gridSpan w:val="2"/>
            <w:vMerge w:val="continue"/>
            <w:vAlign w:val="center"/>
          </w:tcPr>
          <w:p>
            <w:pPr>
              <w:jc w:val="center"/>
              <w:rPr>
                <w:b/>
                <w:bCs/>
              </w:rPr>
            </w:pPr>
          </w:p>
        </w:tc>
        <w:tc>
          <w:tcPr>
            <w:tcW w:w="925" w:type="pct"/>
            <w:gridSpan w:val="5"/>
            <w:vMerge w:val="restart"/>
            <w:tcBorders>
              <w:right w:val="single" w:color="auto" w:sz="4" w:space="0"/>
            </w:tcBorders>
            <w:vAlign w:val="center"/>
          </w:tcPr>
          <w:p>
            <w:pPr>
              <w:widowControl/>
              <w:jc w:val="center"/>
              <w:rPr>
                <w:b/>
                <w:bCs/>
              </w:rPr>
            </w:pPr>
            <w:r>
              <w:rPr>
                <w:rFonts w:hint="eastAsia"/>
                <w:b/>
                <w:bCs/>
              </w:rPr>
              <w:t>协议和合同就业（含博士后）</w:t>
            </w:r>
          </w:p>
        </w:tc>
        <w:tc>
          <w:tcPr>
            <w:tcW w:w="385" w:type="pct"/>
            <w:gridSpan w:val="4"/>
            <w:vMerge w:val="restart"/>
            <w:tcBorders>
              <w:right w:val="single" w:color="auto" w:sz="4" w:space="0"/>
            </w:tcBorders>
            <w:vAlign w:val="center"/>
          </w:tcPr>
          <w:p>
            <w:pPr>
              <w:widowControl/>
              <w:jc w:val="center"/>
              <w:rPr>
                <w:b/>
                <w:bCs/>
              </w:rPr>
            </w:pPr>
            <w:r>
              <w:rPr>
                <w:rFonts w:hint="eastAsia"/>
                <w:b/>
                <w:bCs/>
              </w:rPr>
              <w:t>自主创业</w:t>
            </w:r>
          </w:p>
        </w:tc>
        <w:tc>
          <w:tcPr>
            <w:tcW w:w="386" w:type="pct"/>
            <w:gridSpan w:val="3"/>
            <w:vMerge w:val="restart"/>
            <w:tcBorders>
              <w:right w:val="single" w:color="auto" w:sz="4" w:space="0"/>
            </w:tcBorders>
            <w:vAlign w:val="center"/>
          </w:tcPr>
          <w:p>
            <w:pPr>
              <w:widowControl/>
              <w:jc w:val="center"/>
              <w:rPr>
                <w:b/>
                <w:bCs/>
              </w:rPr>
            </w:pPr>
            <w:r>
              <w:rPr>
                <w:rFonts w:hint="eastAsia"/>
                <w:b/>
                <w:bCs/>
              </w:rPr>
              <w:t>灵活就业</w:t>
            </w:r>
          </w:p>
        </w:tc>
        <w:tc>
          <w:tcPr>
            <w:tcW w:w="784" w:type="pct"/>
            <w:gridSpan w:val="6"/>
            <w:tcBorders>
              <w:right w:val="single" w:color="auto" w:sz="4" w:space="0"/>
            </w:tcBorders>
            <w:vAlign w:val="center"/>
          </w:tcPr>
          <w:p>
            <w:pPr>
              <w:widowControl/>
              <w:jc w:val="center"/>
              <w:rPr>
                <w:b/>
                <w:bCs/>
              </w:rPr>
            </w:pPr>
            <w:r>
              <w:rPr>
                <w:rFonts w:hint="eastAsia"/>
                <w:b/>
                <w:bCs/>
              </w:rPr>
              <w:t>升学</w:t>
            </w:r>
          </w:p>
        </w:tc>
        <w:tc>
          <w:tcPr>
            <w:tcW w:w="802" w:type="pct"/>
            <w:gridSpan w:val="3"/>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1"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jc w:val="center"/>
              <w:rPr>
                <w:b/>
                <w:bCs/>
              </w:rPr>
            </w:pPr>
          </w:p>
        </w:tc>
        <w:tc>
          <w:tcPr>
            <w:tcW w:w="487" w:type="pct"/>
            <w:gridSpan w:val="2"/>
            <w:vMerge w:val="continue"/>
            <w:vAlign w:val="center"/>
          </w:tcPr>
          <w:p>
            <w:pPr>
              <w:widowControl/>
              <w:jc w:val="center"/>
              <w:rPr>
                <w:b/>
                <w:bCs/>
              </w:rPr>
            </w:pPr>
          </w:p>
        </w:tc>
        <w:tc>
          <w:tcPr>
            <w:tcW w:w="925" w:type="pct"/>
            <w:gridSpan w:val="5"/>
            <w:vMerge w:val="continue"/>
            <w:vAlign w:val="center"/>
          </w:tcPr>
          <w:p>
            <w:pPr>
              <w:widowControl/>
              <w:jc w:val="center"/>
              <w:rPr>
                <w:b/>
                <w:bCs/>
              </w:rPr>
            </w:pPr>
          </w:p>
        </w:tc>
        <w:tc>
          <w:tcPr>
            <w:tcW w:w="385" w:type="pct"/>
            <w:gridSpan w:val="4"/>
            <w:vMerge w:val="continue"/>
            <w:vAlign w:val="center"/>
          </w:tcPr>
          <w:p>
            <w:pPr>
              <w:widowControl/>
              <w:jc w:val="center"/>
              <w:rPr>
                <w:b/>
                <w:bCs/>
              </w:rPr>
            </w:pPr>
          </w:p>
        </w:tc>
        <w:tc>
          <w:tcPr>
            <w:tcW w:w="386" w:type="pct"/>
            <w:gridSpan w:val="3"/>
            <w:vMerge w:val="continue"/>
            <w:tcBorders>
              <w:right w:val="single" w:color="auto" w:sz="4" w:space="0"/>
            </w:tcBorders>
            <w:vAlign w:val="center"/>
          </w:tcPr>
          <w:p>
            <w:pPr>
              <w:widowControl/>
              <w:jc w:val="center"/>
              <w:rPr>
                <w:b/>
                <w:bCs/>
              </w:rPr>
            </w:pPr>
          </w:p>
        </w:tc>
        <w:tc>
          <w:tcPr>
            <w:tcW w:w="397" w:type="pct"/>
            <w:gridSpan w:val="3"/>
            <w:tcBorders>
              <w:left w:val="single" w:color="auto" w:sz="4" w:space="0"/>
            </w:tcBorders>
            <w:vAlign w:val="center"/>
          </w:tcPr>
          <w:p>
            <w:pPr>
              <w:widowControl/>
              <w:jc w:val="center"/>
              <w:rPr>
                <w:b/>
                <w:bCs/>
              </w:rPr>
            </w:pPr>
            <w:r>
              <w:rPr>
                <w:rFonts w:hint="eastAsia"/>
                <w:b/>
                <w:bCs/>
              </w:rPr>
              <w:t>境内</w:t>
            </w:r>
          </w:p>
        </w:tc>
        <w:tc>
          <w:tcPr>
            <w:tcW w:w="387" w:type="pct"/>
            <w:gridSpan w:val="3"/>
            <w:vAlign w:val="center"/>
          </w:tcPr>
          <w:p>
            <w:pPr>
              <w:widowControl/>
              <w:jc w:val="center"/>
              <w:rPr>
                <w:b/>
                <w:bCs/>
              </w:rPr>
            </w:pPr>
            <w:r>
              <w:rPr>
                <w:rFonts w:hint="eastAsia"/>
                <w:b/>
                <w:bCs/>
              </w:rPr>
              <w:t>境外</w:t>
            </w:r>
          </w:p>
        </w:tc>
        <w:tc>
          <w:tcPr>
            <w:tcW w:w="802" w:type="pct"/>
            <w:gridSpan w:val="3"/>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21</w:t>
            </w:r>
          </w:p>
        </w:tc>
        <w:tc>
          <w:tcPr>
            <w:tcW w:w="387" w:type="pct"/>
            <w:gridSpan w:val="2"/>
            <w:vAlign w:val="center"/>
          </w:tcPr>
          <w:p>
            <w:pPr>
              <w:adjustRightInd w:val="0"/>
              <w:snapToGrid w:val="0"/>
              <w:jc w:val="center"/>
              <w:rPr>
                <w:bCs/>
                <w:szCs w:val="21"/>
              </w:rPr>
            </w:pPr>
            <w:r>
              <w:rPr>
                <w:rFonts w:hint="eastAsia"/>
                <w:color w:val="000000"/>
                <w:kern w:val="0"/>
                <w:szCs w:val="21"/>
              </w:rPr>
              <w:t>硕士</w:t>
            </w:r>
          </w:p>
        </w:tc>
        <w:tc>
          <w:tcPr>
            <w:tcW w:w="464" w:type="pct"/>
            <w:gridSpan w:val="6"/>
            <w:vAlign w:val="center"/>
          </w:tcPr>
          <w:p>
            <w:pPr>
              <w:jc w:val="center"/>
              <w:rPr>
                <w:bCs/>
                <w:szCs w:val="21"/>
              </w:rPr>
            </w:pPr>
          </w:p>
        </w:tc>
        <w:tc>
          <w:tcPr>
            <w:tcW w:w="487" w:type="pct"/>
            <w:gridSpan w:val="2"/>
            <w:vAlign w:val="center"/>
          </w:tcPr>
          <w:p>
            <w:pPr>
              <w:jc w:val="center"/>
              <w:rPr>
                <w:bCs/>
                <w:szCs w:val="21"/>
              </w:rPr>
            </w:pPr>
          </w:p>
        </w:tc>
        <w:tc>
          <w:tcPr>
            <w:tcW w:w="925" w:type="pct"/>
            <w:gridSpan w:val="5"/>
            <w:vAlign w:val="center"/>
          </w:tcPr>
          <w:p>
            <w:pPr>
              <w:jc w:val="center"/>
              <w:rPr>
                <w:bCs/>
                <w:szCs w:val="21"/>
              </w:rPr>
            </w:pPr>
          </w:p>
        </w:tc>
        <w:tc>
          <w:tcPr>
            <w:tcW w:w="385" w:type="pct"/>
            <w:gridSpan w:val="4"/>
            <w:vAlign w:val="center"/>
          </w:tcPr>
          <w:p>
            <w:pPr>
              <w:jc w:val="center"/>
              <w:rPr>
                <w:bCs/>
                <w:szCs w:val="21"/>
              </w:rPr>
            </w:pPr>
          </w:p>
        </w:tc>
        <w:tc>
          <w:tcPr>
            <w:tcW w:w="386" w:type="pct"/>
            <w:gridSpan w:val="3"/>
            <w:vAlign w:val="center"/>
          </w:tcPr>
          <w:p>
            <w:pPr>
              <w:jc w:val="center"/>
              <w:rPr>
                <w:bCs/>
                <w:szCs w:val="21"/>
              </w:rPr>
            </w:pPr>
          </w:p>
        </w:tc>
        <w:tc>
          <w:tcPr>
            <w:tcW w:w="397" w:type="pct"/>
            <w:gridSpan w:val="3"/>
            <w:vAlign w:val="center"/>
          </w:tcPr>
          <w:p>
            <w:pPr>
              <w:jc w:val="center"/>
              <w:rPr>
                <w:bCs/>
                <w:szCs w:val="21"/>
              </w:rPr>
            </w:pPr>
          </w:p>
        </w:tc>
        <w:tc>
          <w:tcPr>
            <w:tcW w:w="387" w:type="pct"/>
            <w:gridSpan w:val="3"/>
            <w:vAlign w:val="center"/>
          </w:tcPr>
          <w:p>
            <w:pPr>
              <w:jc w:val="center"/>
              <w:rPr>
                <w:bCs/>
                <w:szCs w:val="21"/>
              </w:rPr>
            </w:pPr>
          </w:p>
        </w:tc>
        <w:tc>
          <w:tcPr>
            <w:tcW w:w="802" w:type="pct"/>
            <w:gridSpan w:val="3"/>
            <w:tcBorders>
              <w:top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bottom w:val="single" w:color="auto" w:sz="4" w:space="0"/>
            </w:tcBorders>
            <w:vAlign w:val="center"/>
          </w:tcPr>
          <w:p>
            <w:pPr>
              <w:jc w:val="center"/>
              <w:rPr>
                <w:bCs/>
                <w:szCs w:val="21"/>
              </w:rPr>
            </w:pPr>
          </w:p>
        </w:tc>
        <w:tc>
          <w:tcPr>
            <w:tcW w:w="487" w:type="pct"/>
            <w:gridSpan w:val="2"/>
            <w:tcBorders>
              <w:bottom w:val="single" w:color="auto" w:sz="4" w:space="0"/>
            </w:tcBorders>
            <w:vAlign w:val="center"/>
          </w:tcPr>
          <w:p>
            <w:pPr>
              <w:jc w:val="center"/>
              <w:rPr>
                <w:bCs/>
                <w:szCs w:val="21"/>
              </w:rPr>
            </w:pPr>
          </w:p>
        </w:tc>
        <w:tc>
          <w:tcPr>
            <w:tcW w:w="925" w:type="pct"/>
            <w:gridSpan w:val="5"/>
            <w:tcBorders>
              <w:bottom w:val="single" w:color="auto" w:sz="4" w:space="0"/>
            </w:tcBorders>
            <w:vAlign w:val="center"/>
          </w:tcPr>
          <w:p>
            <w:pPr>
              <w:jc w:val="center"/>
              <w:rPr>
                <w:bCs/>
                <w:szCs w:val="21"/>
              </w:rPr>
            </w:pPr>
          </w:p>
        </w:tc>
        <w:tc>
          <w:tcPr>
            <w:tcW w:w="385" w:type="pct"/>
            <w:gridSpan w:val="4"/>
            <w:tcBorders>
              <w:bottom w:val="single" w:color="auto" w:sz="4" w:space="0"/>
            </w:tcBorders>
            <w:vAlign w:val="center"/>
          </w:tcPr>
          <w:p>
            <w:pPr>
              <w:jc w:val="center"/>
              <w:rPr>
                <w:bCs/>
                <w:szCs w:val="21"/>
              </w:rPr>
            </w:pPr>
          </w:p>
        </w:tc>
        <w:tc>
          <w:tcPr>
            <w:tcW w:w="386" w:type="pct"/>
            <w:gridSpan w:val="3"/>
            <w:tcBorders>
              <w:bottom w:val="single" w:color="auto" w:sz="4" w:space="0"/>
            </w:tcBorders>
            <w:vAlign w:val="center"/>
          </w:tcPr>
          <w:p>
            <w:pPr>
              <w:jc w:val="center"/>
              <w:rPr>
                <w:bCs/>
                <w:szCs w:val="21"/>
              </w:rPr>
            </w:pPr>
          </w:p>
        </w:tc>
        <w:tc>
          <w:tcPr>
            <w:tcW w:w="397" w:type="pct"/>
            <w:gridSpan w:val="3"/>
            <w:tcBorders>
              <w:bottom w:val="single" w:color="auto" w:sz="4" w:space="0"/>
            </w:tcBorders>
            <w:vAlign w:val="center"/>
          </w:tcPr>
          <w:p>
            <w:pPr>
              <w:jc w:val="center"/>
              <w:rPr>
                <w:bCs/>
                <w:szCs w:val="21"/>
              </w:rPr>
            </w:pPr>
          </w:p>
        </w:tc>
        <w:tc>
          <w:tcPr>
            <w:tcW w:w="387" w:type="pct"/>
            <w:gridSpan w:val="3"/>
            <w:tcBorders>
              <w:bottom w:val="single" w:color="auto" w:sz="4" w:space="0"/>
            </w:tcBorders>
            <w:vAlign w:val="center"/>
          </w:tcPr>
          <w:p>
            <w:pPr>
              <w:jc w:val="center"/>
              <w:rPr>
                <w:bCs/>
                <w:szCs w:val="21"/>
              </w:rPr>
            </w:pPr>
          </w:p>
        </w:tc>
        <w:tc>
          <w:tcPr>
            <w:tcW w:w="802" w:type="pct"/>
            <w:gridSpan w:val="3"/>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tcBorders>
              <w:top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22</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23</w:t>
            </w: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tcBorders>
              <w:top w:val="single" w:color="auto" w:sz="4" w:space="0"/>
              <w:bottom w:val="single" w:color="auto" w:sz="4" w:space="0"/>
            </w:tcBorders>
            <w:vAlign w:val="center"/>
          </w:tcPr>
          <w:p>
            <w:pPr>
              <w:widowControl/>
              <w:jc w:val="center"/>
              <w:rPr>
                <w:rFonts w:hint="default" w:eastAsia="宋体"/>
                <w:color w:val="000000"/>
                <w:kern w:val="0"/>
                <w:szCs w:val="21"/>
                <w:lang w:val="en-US" w:eastAsia="zh-CN"/>
              </w:rPr>
            </w:pPr>
            <w:r>
              <w:rPr>
                <w:color w:val="000000"/>
                <w:kern w:val="0"/>
                <w:szCs w:val="21"/>
              </w:rPr>
              <w:t>20</w:t>
            </w:r>
            <w:r>
              <w:rPr>
                <w:rFonts w:hint="eastAsia"/>
                <w:color w:val="000000"/>
                <w:kern w:val="0"/>
                <w:szCs w:val="21"/>
                <w:lang w:val="en-US" w:eastAsia="zh-CN"/>
              </w:rPr>
              <w:t>24</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restart"/>
            <w:tcBorders>
              <w:top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2"/>
            <w:tcBorders>
              <w:top w:val="single" w:color="auto" w:sz="4" w:space="0"/>
              <w:bottom w:val="single" w:color="auto" w:sz="4" w:space="0"/>
            </w:tcBorders>
            <w:vAlign w:val="center"/>
          </w:tcPr>
          <w:p>
            <w:pPr>
              <w:adjustRightInd w:val="0"/>
              <w:snapToGrid w:val="0"/>
              <w:jc w:val="center"/>
              <w:rPr>
                <w:bCs/>
                <w:szCs w:val="21"/>
              </w:rPr>
            </w:pPr>
          </w:p>
        </w:tc>
        <w:tc>
          <w:tcPr>
            <w:tcW w:w="925" w:type="pct"/>
            <w:gridSpan w:val="5"/>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2"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1" w:type="pct"/>
            <w:gridSpan w:val="2"/>
            <w:vMerge w:val="continue"/>
            <w:tcBorders>
              <w:bottom w:val="single" w:color="auto" w:sz="12" w:space="0"/>
            </w:tcBorders>
            <w:vAlign w:val="center"/>
          </w:tcPr>
          <w:p>
            <w:pPr>
              <w:widowControl/>
              <w:jc w:val="center"/>
              <w:rPr>
                <w:color w:val="000000"/>
                <w:kern w:val="0"/>
                <w:szCs w:val="21"/>
              </w:rPr>
            </w:pPr>
          </w:p>
        </w:tc>
        <w:tc>
          <w:tcPr>
            <w:tcW w:w="387" w:type="pct"/>
            <w:gridSpan w:val="2"/>
            <w:tcBorders>
              <w:top w:val="single" w:color="auto" w:sz="4" w:space="0"/>
              <w:bottom w:val="single" w:color="auto" w:sz="12" w:space="0"/>
            </w:tcBorders>
            <w:vAlign w:val="center"/>
          </w:tcPr>
          <w:p>
            <w:pPr>
              <w:adjustRightInd w:val="0"/>
              <w:snapToGrid w:val="0"/>
              <w:jc w:val="center"/>
              <w:rPr>
                <w:bCs/>
                <w:szCs w:val="21"/>
              </w:rPr>
            </w:pPr>
          </w:p>
        </w:tc>
        <w:tc>
          <w:tcPr>
            <w:tcW w:w="464" w:type="pct"/>
            <w:gridSpan w:val="6"/>
            <w:tcBorders>
              <w:top w:val="single" w:color="auto" w:sz="4" w:space="0"/>
              <w:bottom w:val="single" w:color="auto" w:sz="12" w:space="0"/>
            </w:tcBorders>
            <w:vAlign w:val="center"/>
          </w:tcPr>
          <w:p>
            <w:pPr>
              <w:adjustRightInd w:val="0"/>
              <w:snapToGrid w:val="0"/>
              <w:jc w:val="center"/>
              <w:rPr>
                <w:bCs/>
                <w:szCs w:val="21"/>
              </w:rPr>
            </w:pPr>
          </w:p>
        </w:tc>
        <w:tc>
          <w:tcPr>
            <w:tcW w:w="487" w:type="pct"/>
            <w:gridSpan w:val="2"/>
            <w:tcBorders>
              <w:top w:val="single" w:color="auto" w:sz="4" w:space="0"/>
              <w:bottom w:val="single" w:color="auto" w:sz="12" w:space="0"/>
            </w:tcBorders>
            <w:vAlign w:val="center"/>
          </w:tcPr>
          <w:p>
            <w:pPr>
              <w:adjustRightInd w:val="0"/>
              <w:snapToGrid w:val="0"/>
              <w:jc w:val="center"/>
              <w:rPr>
                <w:bCs/>
                <w:szCs w:val="21"/>
              </w:rPr>
            </w:pPr>
          </w:p>
        </w:tc>
        <w:tc>
          <w:tcPr>
            <w:tcW w:w="925" w:type="pct"/>
            <w:gridSpan w:val="5"/>
            <w:tcBorders>
              <w:top w:val="single" w:color="auto" w:sz="4" w:space="0"/>
              <w:bottom w:val="single" w:color="auto" w:sz="12" w:space="0"/>
            </w:tcBorders>
            <w:vAlign w:val="center"/>
          </w:tcPr>
          <w:p>
            <w:pPr>
              <w:adjustRightInd w:val="0"/>
              <w:snapToGrid w:val="0"/>
              <w:jc w:val="center"/>
              <w:rPr>
                <w:bCs/>
                <w:szCs w:val="21"/>
              </w:rPr>
            </w:pPr>
          </w:p>
        </w:tc>
        <w:tc>
          <w:tcPr>
            <w:tcW w:w="385" w:type="pct"/>
            <w:gridSpan w:val="4"/>
            <w:tcBorders>
              <w:top w:val="single" w:color="auto" w:sz="4" w:space="0"/>
              <w:bottom w:val="single" w:color="auto" w:sz="12" w:space="0"/>
            </w:tcBorders>
            <w:vAlign w:val="center"/>
          </w:tcPr>
          <w:p>
            <w:pPr>
              <w:adjustRightInd w:val="0"/>
              <w:snapToGrid w:val="0"/>
              <w:jc w:val="center"/>
              <w:rPr>
                <w:bCs/>
                <w:szCs w:val="21"/>
              </w:rPr>
            </w:pPr>
          </w:p>
        </w:tc>
        <w:tc>
          <w:tcPr>
            <w:tcW w:w="386" w:type="pct"/>
            <w:gridSpan w:val="3"/>
            <w:tcBorders>
              <w:top w:val="single" w:color="auto" w:sz="4" w:space="0"/>
              <w:bottom w:val="single" w:color="auto" w:sz="12" w:space="0"/>
            </w:tcBorders>
            <w:vAlign w:val="center"/>
          </w:tcPr>
          <w:p>
            <w:pPr>
              <w:adjustRightInd w:val="0"/>
              <w:snapToGrid w:val="0"/>
              <w:jc w:val="center"/>
              <w:rPr>
                <w:bCs/>
                <w:szCs w:val="21"/>
              </w:rPr>
            </w:pPr>
          </w:p>
        </w:tc>
        <w:tc>
          <w:tcPr>
            <w:tcW w:w="397" w:type="pct"/>
            <w:gridSpan w:val="3"/>
            <w:tcBorders>
              <w:top w:val="single" w:color="auto" w:sz="4" w:space="0"/>
              <w:bottom w:val="single" w:color="auto" w:sz="12" w:space="0"/>
            </w:tcBorders>
            <w:vAlign w:val="center"/>
          </w:tcPr>
          <w:p>
            <w:pPr>
              <w:adjustRightInd w:val="0"/>
              <w:snapToGrid w:val="0"/>
              <w:jc w:val="center"/>
              <w:rPr>
                <w:bCs/>
                <w:szCs w:val="21"/>
              </w:rPr>
            </w:pPr>
          </w:p>
        </w:tc>
        <w:tc>
          <w:tcPr>
            <w:tcW w:w="387" w:type="pct"/>
            <w:gridSpan w:val="3"/>
            <w:tcBorders>
              <w:top w:val="single" w:color="auto" w:sz="4" w:space="0"/>
              <w:bottom w:val="single" w:color="auto" w:sz="12" w:space="0"/>
            </w:tcBorders>
            <w:vAlign w:val="center"/>
          </w:tcPr>
          <w:p>
            <w:pPr>
              <w:adjustRightInd w:val="0"/>
              <w:snapToGrid w:val="0"/>
              <w:jc w:val="center"/>
              <w:rPr>
                <w:bCs/>
                <w:szCs w:val="21"/>
              </w:rPr>
            </w:pPr>
          </w:p>
        </w:tc>
        <w:tc>
          <w:tcPr>
            <w:tcW w:w="802" w:type="pct"/>
            <w:gridSpan w:val="3"/>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33"/>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b/>
                <w:bCs/>
                <w:kern w:val="0"/>
                <w:szCs w:val="21"/>
              </w:rPr>
            </w:pPr>
            <w:r>
              <w:rPr>
                <w:rFonts w:hint="eastAsia"/>
                <w:b/>
                <w:bCs/>
                <w:kern w:val="0"/>
                <w:szCs w:val="21"/>
              </w:rPr>
              <w:t>类型</w:t>
            </w:r>
          </w:p>
        </w:tc>
        <w:tc>
          <w:tcPr>
            <w:tcW w:w="3905" w:type="pct"/>
            <w:gridSpan w:val="25"/>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就业（不含升学）</w:t>
            </w:r>
          </w:p>
        </w:tc>
        <w:tc>
          <w:tcPr>
            <w:tcW w:w="993" w:type="pct"/>
            <w:gridSpan w:val="6"/>
            <w:vAlign w:val="center"/>
          </w:tcPr>
          <w:p>
            <w:pPr>
              <w:widowControl/>
              <w:jc w:val="center"/>
              <w:rPr>
                <w:color w:val="000000"/>
                <w:kern w:val="0"/>
                <w:szCs w:val="21"/>
              </w:rPr>
            </w:pPr>
          </w:p>
        </w:tc>
        <w:tc>
          <w:tcPr>
            <w:tcW w:w="567" w:type="pct"/>
            <w:gridSpan w:val="4"/>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6" w:type="pct"/>
            <w:gridSpan w:val="6"/>
            <w:vAlign w:val="center"/>
          </w:tcPr>
          <w:p>
            <w:pPr>
              <w:widowControl/>
              <w:jc w:val="center"/>
              <w:rPr>
                <w:color w:val="000000"/>
                <w:kern w:val="0"/>
                <w:szCs w:val="21"/>
              </w:rPr>
            </w:pPr>
          </w:p>
        </w:tc>
        <w:tc>
          <w:tcPr>
            <w:tcW w:w="779"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人数及比例</w:t>
            </w:r>
          </w:p>
        </w:tc>
        <w:tc>
          <w:tcPr>
            <w:tcW w:w="993" w:type="pct"/>
            <w:gridSpan w:val="6"/>
            <w:vAlign w:val="center"/>
          </w:tcPr>
          <w:p>
            <w:pPr>
              <w:jc w:val="center"/>
              <w:rPr>
                <w:bCs/>
                <w:szCs w:val="21"/>
              </w:rPr>
            </w:pPr>
          </w:p>
        </w:tc>
        <w:tc>
          <w:tcPr>
            <w:tcW w:w="567" w:type="pct"/>
            <w:gridSpan w:val="4"/>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6" w:type="pct"/>
            <w:gridSpan w:val="6"/>
            <w:vAlign w:val="center"/>
          </w:tcPr>
          <w:p>
            <w:pPr>
              <w:widowControl/>
              <w:jc w:val="center"/>
              <w:rPr>
                <w:color w:val="000000"/>
                <w:kern w:val="0"/>
                <w:szCs w:val="21"/>
              </w:rPr>
            </w:pPr>
          </w:p>
        </w:tc>
        <w:tc>
          <w:tcPr>
            <w:tcW w:w="779"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restart"/>
            <w:vAlign w:val="center"/>
          </w:tcPr>
          <w:p>
            <w:pPr>
              <w:widowControl/>
              <w:jc w:val="center"/>
              <w:rPr>
                <w:color w:val="000000"/>
                <w:kern w:val="0"/>
                <w:szCs w:val="21"/>
              </w:rPr>
            </w:pPr>
            <w:r>
              <w:rPr>
                <w:rFonts w:hint="eastAsia"/>
                <w:color w:val="000000"/>
                <w:kern w:val="0"/>
                <w:szCs w:val="21"/>
              </w:rPr>
              <w:t>升学</w:t>
            </w:r>
          </w:p>
        </w:tc>
        <w:tc>
          <w:tcPr>
            <w:tcW w:w="857" w:type="pct"/>
            <w:gridSpan w:val="7"/>
            <w:vAlign w:val="center"/>
          </w:tcPr>
          <w:p>
            <w:pPr>
              <w:widowControl/>
              <w:jc w:val="center"/>
              <w:rPr>
                <w:color w:val="000000"/>
                <w:kern w:val="0"/>
                <w:szCs w:val="21"/>
              </w:rPr>
            </w:pPr>
            <w:r>
              <w:rPr>
                <w:rFonts w:hint="eastAsia"/>
                <w:color w:val="000000"/>
                <w:kern w:val="0"/>
                <w:szCs w:val="21"/>
              </w:rPr>
              <w:t>境内</w:t>
            </w:r>
          </w:p>
        </w:tc>
        <w:tc>
          <w:tcPr>
            <w:tcW w:w="993" w:type="pct"/>
            <w:gridSpan w:val="6"/>
            <w:vAlign w:val="center"/>
          </w:tcPr>
          <w:p>
            <w:pPr>
              <w:widowControl/>
              <w:jc w:val="center"/>
              <w:rPr>
                <w:color w:val="000000"/>
                <w:kern w:val="0"/>
                <w:szCs w:val="21"/>
              </w:rPr>
            </w:pPr>
          </w:p>
        </w:tc>
        <w:tc>
          <w:tcPr>
            <w:tcW w:w="567" w:type="pct"/>
            <w:gridSpan w:val="4"/>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6" w:type="pct"/>
            <w:gridSpan w:val="6"/>
            <w:vAlign w:val="center"/>
          </w:tcPr>
          <w:p>
            <w:pPr>
              <w:widowControl/>
              <w:jc w:val="center"/>
              <w:rPr>
                <w:color w:val="000000"/>
                <w:kern w:val="0"/>
                <w:szCs w:val="21"/>
              </w:rPr>
            </w:pPr>
          </w:p>
        </w:tc>
        <w:tc>
          <w:tcPr>
            <w:tcW w:w="779"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center"/>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人数及比例</w:t>
            </w:r>
          </w:p>
        </w:tc>
        <w:tc>
          <w:tcPr>
            <w:tcW w:w="993" w:type="pct"/>
            <w:gridSpan w:val="6"/>
            <w:vAlign w:val="center"/>
          </w:tcPr>
          <w:p>
            <w:pPr>
              <w:jc w:val="center"/>
              <w:rPr>
                <w:szCs w:val="21"/>
              </w:rPr>
            </w:pPr>
          </w:p>
        </w:tc>
        <w:tc>
          <w:tcPr>
            <w:tcW w:w="567" w:type="pct"/>
            <w:gridSpan w:val="4"/>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6" w:type="pct"/>
            <w:gridSpan w:val="6"/>
            <w:vAlign w:val="center"/>
          </w:tcPr>
          <w:p>
            <w:pPr>
              <w:widowControl/>
              <w:jc w:val="center"/>
              <w:rPr>
                <w:color w:val="000000"/>
                <w:kern w:val="0"/>
                <w:szCs w:val="21"/>
              </w:rPr>
            </w:pPr>
          </w:p>
        </w:tc>
        <w:tc>
          <w:tcPr>
            <w:tcW w:w="779"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left"/>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境外</w:t>
            </w:r>
          </w:p>
        </w:tc>
        <w:tc>
          <w:tcPr>
            <w:tcW w:w="993" w:type="pct"/>
            <w:gridSpan w:val="6"/>
            <w:vAlign w:val="center"/>
          </w:tcPr>
          <w:p>
            <w:pPr>
              <w:widowControl/>
              <w:jc w:val="center"/>
              <w:rPr>
                <w:color w:val="000000"/>
                <w:kern w:val="0"/>
                <w:szCs w:val="21"/>
              </w:rPr>
            </w:pPr>
          </w:p>
        </w:tc>
        <w:tc>
          <w:tcPr>
            <w:tcW w:w="567" w:type="pct"/>
            <w:gridSpan w:val="4"/>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6" w:type="pct"/>
            <w:gridSpan w:val="6"/>
            <w:vAlign w:val="center"/>
          </w:tcPr>
          <w:p>
            <w:pPr>
              <w:widowControl/>
              <w:jc w:val="center"/>
              <w:rPr>
                <w:color w:val="000000"/>
                <w:kern w:val="0"/>
                <w:szCs w:val="21"/>
              </w:rPr>
            </w:pPr>
          </w:p>
        </w:tc>
        <w:tc>
          <w:tcPr>
            <w:tcW w:w="779"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tcBorders>
              <w:bottom w:val="single" w:color="auto" w:sz="12" w:space="0"/>
            </w:tcBorders>
            <w:vAlign w:val="center"/>
          </w:tcPr>
          <w:p>
            <w:pPr>
              <w:widowControl/>
              <w:jc w:val="left"/>
              <w:rPr>
                <w:color w:val="000000"/>
                <w:kern w:val="0"/>
                <w:szCs w:val="21"/>
              </w:rPr>
            </w:pPr>
          </w:p>
        </w:tc>
        <w:tc>
          <w:tcPr>
            <w:tcW w:w="857" w:type="pct"/>
            <w:gridSpan w:val="7"/>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993" w:type="pct"/>
            <w:gridSpan w:val="6"/>
            <w:tcBorders>
              <w:bottom w:val="single" w:color="auto" w:sz="12" w:space="0"/>
            </w:tcBorders>
            <w:vAlign w:val="center"/>
          </w:tcPr>
          <w:p>
            <w:pPr>
              <w:widowControl/>
              <w:jc w:val="center"/>
              <w:rPr>
                <w:szCs w:val="21"/>
              </w:rPr>
            </w:pPr>
          </w:p>
        </w:tc>
        <w:tc>
          <w:tcPr>
            <w:tcW w:w="567" w:type="pct"/>
            <w:gridSpan w:val="4"/>
            <w:tcBorders>
              <w:bottom w:val="single" w:color="auto" w:sz="12" w:space="0"/>
            </w:tcBorders>
            <w:vAlign w:val="center"/>
          </w:tcPr>
          <w:p>
            <w:pPr>
              <w:widowControl/>
              <w:jc w:val="center"/>
              <w:rPr>
                <w:color w:val="000000"/>
                <w:kern w:val="0"/>
                <w:szCs w:val="21"/>
              </w:rPr>
            </w:pPr>
          </w:p>
        </w:tc>
        <w:tc>
          <w:tcPr>
            <w:tcW w:w="781" w:type="pct"/>
            <w:gridSpan w:val="7"/>
            <w:tcBorders>
              <w:bottom w:val="single" w:color="auto" w:sz="12" w:space="0"/>
            </w:tcBorders>
            <w:vAlign w:val="center"/>
          </w:tcPr>
          <w:p>
            <w:pPr>
              <w:widowControl/>
              <w:jc w:val="center"/>
              <w:rPr>
                <w:color w:val="000000"/>
                <w:kern w:val="0"/>
                <w:szCs w:val="21"/>
              </w:rPr>
            </w:pPr>
          </w:p>
        </w:tc>
        <w:tc>
          <w:tcPr>
            <w:tcW w:w="786" w:type="pct"/>
            <w:gridSpan w:val="6"/>
            <w:tcBorders>
              <w:bottom w:val="single" w:color="auto" w:sz="12" w:space="0"/>
            </w:tcBorders>
            <w:vAlign w:val="center"/>
          </w:tcPr>
          <w:p>
            <w:pPr>
              <w:widowControl/>
              <w:jc w:val="center"/>
              <w:rPr>
                <w:color w:val="000000"/>
                <w:kern w:val="0"/>
                <w:szCs w:val="21"/>
              </w:rPr>
            </w:pPr>
          </w:p>
        </w:tc>
        <w:tc>
          <w:tcPr>
            <w:tcW w:w="779" w:type="pct"/>
            <w:gridSpan w:val="2"/>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3"/>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354" w:type="pct"/>
            <w:gridSpan w:val="3"/>
            <w:tcBorders>
              <w:top w:val="single" w:color="auto" w:sz="4" w:space="0"/>
            </w:tcBorders>
            <w:vAlign w:val="center"/>
          </w:tcPr>
          <w:p>
            <w:pPr>
              <w:widowControl/>
              <w:adjustRightInd w:val="0"/>
              <w:snapToGrid w:val="0"/>
              <w:spacing w:line="240" w:lineRule="atLeast"/>
              <w:jc w:val="center"/>
              <w:rPr>
                <w:b/>
                <w:bCs/>
                <w:color w:val="000000"/>
                <w:kern w:val="0"/>
                <w:szCs w:val="21"/>
              </w:rPr>
            </w:pPr>
            <w:r>
              <w:rPr>
                <w:rFonts w:hint="eastAsia"/>
                <w:b/>
                <w:bCs/>
                <w:color w:val="000000"/>
                <w:kern w:val="0"/>
                <w:szCs w:val="21"/>
              </w:rPr>
              <w:t>高等教育单位</w:t>
            </w:r>
          </w:p>
        </w:tc>
        <w:tc>
          <w:tcPr>
            <w:tcW w:w="486"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420"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20" w:type="pct"/>
            <w:gridSpan w:val="4"/>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16"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20" w:type="pct"/>
            <w:gridSpan w:val="3"/>
            <w:vAlign w:val="center"/>
          </w:tcPr>
          <w:p>
            <w:pPr>
              <w:jc w:val="center"/>
              <w:rPr>
                <w:bCs/>
                <w:sz w:val="18"/>
                <w:szCs w:val="18"/>
              </w:rPr>
            </w:pPr>
          </w:p>
        </w:tc>
        <w:tc>
          <w:tcPr>
            <w:tcW w:w="354" w:type="pct"/>
            <w:gridSpan w:val="3"/>
            <w:vAlign w:val="center"/>
          </w:tcPr>
          <w:p>
            <w:pPr>
              <w:jc w:val="center"/>
              <w:rPr>
                <w:bCs/>
                <w:sz w:val="18"/>
                <w:szCs w:val="18"/>
              </w:rPr>
            </w:pPr>
          </w:p>
        </w:tc>
        <w:tc>
          <w:tcPr>
            <w:tcW w:w="486" w:type="pct"/>
            <w:gridSpan w:val="2"/>
            <w:vAlign w:val="center"/>
          </w:tcPr>
          <w:p>
            <w:pPr>
              <w:widowControl/>
              <w:jc w:val="center"/>
              <w:rPr>
                <w:color w:val="000000"/>
                <w:kern w:val="0"/>
                <w:szCs w:val="21"/>
              </w:rPr>
            </w:pPr>
          </w:p>
        </w:tc>
        <w:tc>
          <w:tcPr>
            <w:tcW w:w="420" w:type="pct"/>
            <w:gridSpan w:val="2"/>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4"/>
            <w:vAlign w:val="center"/>
          </w:tcPr>
          <w:p>
            <w:pPr>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color w:val="000000"/>
                <w:kern w:val="0"/>
                <w:szCs w:val="21"/>
              </w:rPr>
            </w:pPr>
          </w:p>
        </w:tc>
        <w:tc>
          <w:tcPr>
            <w:tcW w:w="416" w:type="pct"/>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5"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20" w:type="pct"/>
            <w:gridSpan w:val="3"/>
            <w:tcBorders>
              <w:bottom w:val="single" w:color="auto" w:sz="12" w:space="0"/>
            </w:tcBorders>
            <w:vAlign w:val="center"/>
          </w:tcPr>
          <w:p>
            <w:pPr>
              <w:jc w:val="center"/>
              <w:rPr>
                <w:bCs/>
                <w:sz w:val="18"/>
                <w:szCs w:val="18"/>
              </w:rPr>
            </w:pPr>
          </w:p>
        </w:tc>
        <w:tc>
          <w:tcPr>
            <w:tcW w:w="354" w:type="pct"/>
            <w:gridSpan w:val="3"/>
            <w:tcBorders>
              <w:bottom w:val="single" w:color="auto" w:sz="12" w:space="0"/>
            </w:tcBorders>
            <w:vAlign w:val="center"/>
          </w:tcPr>
          <w:p>
            <w:pPr>
              <w:jc w:val="center"/>
              <w:rPr>
                <w:bCs/>
                <w:sz w:val="18"/>
                <w:szCs w:val="18"/>
              </w:rPr>
            </w:pPr>
          </w:p>
        </w:tc>
        <w:tc>
          <w:tcPr>
            <w:tcW w:w="486" w:type="pct"/>
            <w:gridSpan w:val="2"/>
            <w:tcBorders>
              <w:bottom w:val="single" w:color="auto" w:sz="12" w:space="0"/>
            </w:tcBorders>
            <w:vAlign w:val="center"/>
          </w:tcPr>
          <w:p>
            <w:pPr>
              <w:widowControl/>
              <w:jc w:val="center"/>
              <w:rPr>
                <w:bCs/>
                <w:sz w:val="18"/>
                <w:szCs w:val="18"/>
              </w:rPr>
            </w:pPr>
          </w:p>
        </w:tc>
        <w:tc>
          <w:tcPr>
            <w:tcW w:w="420" w:type="pct"/>
            <w:gridSpan w:val="2"/>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4"/>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16" w:type="pct"/>
            <w:tcBorders>
              <w:bottom w:val="single" w:color="auto" w:sz="12" w:space="0"/>
            </w:tcBorders>
            <w:vAlign w:val="center"/>
          </w:tcPr>
          <w:p>
            <w:pPr>
              <w:widowControl/>
              <w:jc w:val="center"/>
              <w:rPr>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3"/>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2"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6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1" w:type="pct"/>
            <w:gridSpan w:val="4"/>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3" w:type="pct"/>
            <w:gridSpan w:val="7"/>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4"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58"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2" w:type="pct"/>
            <w:gridSpan w:val="5"/>
            <w:vAlign w:val="center"/>
          </w:tcPr>
          <w:p>
            <w:pPr>
              <w:widowControl/>
              <w:jc w:val="center"/>
              <w:rPr>
                <w:b/>
                <w:bCs/>
                <w:color w:val="000000"/>
                <w:kern w:val="0"/>
                <w:sz w:val="24"/>
              </w:rPr>
            </w:pPr>
            <w:r>
              <w:rPr>
                <w:rFonts w:hint="eastAsia"/>
                <w:color w:val="000000"/>
                <w:kern w:val="0"/>
                <w:szCs w:val="21"/>
              </w:rPr>
              <w:t>硕士</w:t>
            </w:r>
          </w:p>
        </w:tc>
        <w:tc>
          <w:tcPr>
            <w:tcW w:w="863" w:type="pct"/>
            <w:gridSpan w:val="6"/>
            <w:vAlign w:val="center"/>
          </w:tcPr>
          <w:p>
            <w:pPr>
              <w:widowControl/>
              <w:jc w:val="center"/>
              <w:rPr>
                <w:b/>
                <w:bCs/>
                <w:color w:val="000000"/>
                <w:kern w:val="0"/>
                <w:szCs w:val="21"/>
              </w:rPr>
            </w:pPr>
          </w:p>
        </w:tc>
        <w:tc>
          <w:tcPr>
            <w:tcW w:w="831" w:type="pct"/>
            <w:gridSpan w:val="4"/>
            <w:vAlign w:val="center"/>
          </w:tcPr>
          <w:p>
            <w:pPr>
              <w:widowControl/>
              <w:jc w:val="center"/>
              <w:rPr>
                <w:b/>
                <w:bCs/>
                <w:color w:val="000000"/>
                <w:kern w:val="0"/>
                <w:szCs w:val="21"/>
              </w:rPr>
            </w:pPr>
          </w:p>
        </w:tc>
        <w:tc>
          <w:tcPr>
            <w:tcW w:w="833" w:type="pct"/>
            <w:gridSpan w:val="7"/>
            <w:vAlign w:val="center"/>
          </w:tcPr>
          <w:p>
            <w:pPr>
              <w:widowControl/>
              <w:jc w:val="center"/>
              <w:rPr>
                <w:b/>
                <w:bCs/>
                <w:color w:val="000000"/>
                <w:kern w:val="0"/>
                <w:szCs w:val="21"/>
              </w:rPr>
            </w:pPr>
          </w:p>
        </w:tc>
        <w:tc>
          <w:tcPr>
            <w:tcW w:w="834" w:type="pct"/>
            <w:gridSpan w:val="6"/>
            <w:vAlign w:val="center"/>
          </w:tcPr>
          <w:p>
            <w:pPr>
              <w:widowControl/>
              <w:jc w:val="center"/>
              <w:rPr>
                <w:b/>
                <w:bCs/>
                <w:color w:val="000000"/>
                <w:kern w:val="0"/>
                <w:szCs w:val="21"/>
              </w:rPr>
            </w:pPr>
          </w:p>
        </w:tc>
        <w:tc>
          <w:tcPr>
            <w:tcW w:w="858" w:type="pct"/>
            <w:gridSpan w:val="5"/>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2" w:type="pct"/>
            <w:gridSpan w:val="5"/>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63" w:type="pct"/>
            <w:gridSpan w:val="6"/>
            <w:tcBorders>
              <w:bottom w:val="single" w:color="auto" w:sz="12" w:space="0"/>
            </w:tcBorders>
            <w:vAlign w:val="center"/>
          </w:tcPr>
          <w:p>
            <w:pPr>
              <w:widowControl/>
              <w:jc w:val="center"/>
              <w:rPr>
                <w:b/>
                <w:bCs/>
                <w:color w:val="000000"/>
                <w:kern w:val="0"/>
                <w:szCs w:val="21"/>
              </w:rPr>
            </w:pPr>
          </w:p>
        </w:tc>
        <w:tc>
          <w:tcPr>
            <w:tcW w:w="831" w:type="pct"/>
            <w:gridSpan w:val="4"/>
            <w:tcBorders>
              <w:bottom w:val="single" w:color="auto" w:sz="12" w:space="0"/>
            </w:tcBorders>
            <w:vAlign w:val="center"/>
          </w:tcPr>
          <w:p>
            <w:pPr>
              <w:widowControl/>
              <w:jc w:val="center"/>
              <w:rPr>
                <w:b/>
                <w:bCs/>
                <w:color w:val="000000"/>
                <w:kern w:val="0"/>
                <w:szCs w:val="21"/>
              </w:rPr>
            </w:pPr>
          </w:p>
        </w:tc>
        <w:tc>
          <w:tcPr>
            <w:tcW w:w="833" w:type="pct"/>
            <w:gridSpan w:val="7"/>
            <w:tcBorders>
              <w:bottom w:val="single" w:color="auto" w:sz="12" w:space="0"/>
            </w:tcBorders>
            <w:vAlign w:val="center"/>
          </w:tcPr>
          <w:p>
            <w:pPr>
              <w:widowControl/>
              <w:jc w:val="center"/>
              <w:rPr>
                <w:b/>
                <w:bCs/>
                <w:color w:val="000000"/>
                <w:kern w:val="0"/>
                <w:szCs w:val="21"/>
              </w:rPr>
            </w:pPr>
          </w:p>
        </w:tc>
        <w:tc>
          <w:tcPr>
            <w:tcW w:w="834" w:type="pct"/>
            <w:gridSpan w:val="6"/>
            <w:tcBorders>
              <w:bottom w:val="single" w:color="auto" w:sz="12" w:space="0"/>
            </w:tcBorders>
            <w:vAlign w:val="center"/>
          </w:tcPr>
          <w:p>
            <w:pPr>
              <w:widowControl/>
              <w:jc w:val="center"/>
              <w:rPr>
                <w:b/>
                <w:bCs/>
                <w:color w:val="000000"/>
                <w:kern w:val="0"/>
                <w:szCs w:val="21"/>
              </w:rPr>
            </w:pPr>
          </w:p>
        </w:tc>
        <w:tc>
          <w:tcPr>
            <w:tcW w:w="858" w:type="pct"/>
            <w:gridSpan w:val="5"/>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3"/>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67" w:hRule="atLeast"/>
          <w:jc w:val="center"/>
        </w:trPr>
        <w:tc>
          <w:tcPr>
            <w:tcW w:w="5000" w:type="pct"/>
            <w:gridSpan w:val="33"/>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p>
    <w:p/>
    <w:p>
      <w:pPr>
        <w:rPr>
          <w:rFonts w:eastAsia="楷体_GB2312"/>
          <w:szCs w:val="21"/>
        </w:rPr>
        <w:sectPr>
          <w:headerReference r:id="rId15" w:type="first"/>
          <w:headerReference r:id="rId13" w:type="default"/>
          <w:footerReference r:id="rId16" w:type="default"/>
          <w:headerReference r:id="rId14" w:type="even"/>
          <w:footerReference r:id="rId17" w:type="even"/>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6"/>
        <w:gridCol w:w="2254"/>
        <w:gridCol w:w="709"/>
        <w:gridCol w:w="992"/>
        <w:gridCol w:w="992"/>
        <w:gridCol w:w="993"/>
        <w:gridCol w:w="3544"/>
        <w:gridCol w:w="39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4019" w:type="dxa"/>
            <w:gridSpan w:val="8"/>
            <w:tcBorders>
              <w:top w:val="single" w:color="auto" w:sz="12" w:space="0"/>
              <w:bottom w:val="single" w:color="auto" w:sz="12" w:space="0"/>
            </w:tcBorders>
            <w:vAlign w:val="center"/>
          </w:tcPr>
          <w:p>
            <w:pPr>
              <w:widowControl/>
              <w:rPr>
                <w:rFonts w:eastAsia="楷体_GB2312"/>
              </w:rPr>
            </w:pPr>
            <w:r>
              <w:rPr>
                <w:b/>
                <w:bCs/>
                <w:sz w:val="24"/>
              </w:rPr>
              <w:t>I-6-2</w:t>
            </w:r>
            <w:r>
              <w:rPr>
                <w:rFonts w:hint="eastAsia"/>
                <w:b/>
                <w:bCs/>
                <w:sz w:val="24"/>
              </w:rPr>
              <w:t>代表性</w:t>
            </w:r>
            <w:r>
              <w:rPr>
                <w:rFonts w:hint="eastAsia"/>
                <w:b/>
                <w:bCs/>
                <w:color w:val="000000"/>
                <w:kern w:val="0"/>
                <w:sz w:val="24"/>
              </w:rPr>
              <w:t>毕业生</w:t>
            </w:r>
            <w:r>
              <w:rPr>
                <w:rFonts w:hint="eastAsia" w:eastAsia="楷体_GB2312"/>
              </w:rPr>
              <w:t>【工商管理、公共管理学科限</w:t>
            </w:r>
            <w:r>
              <w:rPr>
                <w:rFonts w:eastAsia="楷体_GB2312"/>
              </w:rPr>
              <w:t>30</w:t>
            </w:r>
            <w:r>
              <w:rPr>
                <w:rFonts w:hint="eastAsia" w:eastAsia="楷体_GB2312"/>
              </w:rPr>
              <w:t>人，其他学科限</w:t>
            </w:r>
            <w:r>
              <w:rPr>
                <w:rFonts w:eastAsia="楷体_GB2312"/>
              </w:rPr>
              <w:t>20</w:t>
            </w:r>
            <w:r>
              <w:rPr>
                <w:rFonts w:hint="eastAsia" w:eastAsia="楷体_GB2312"/>
              </w:rPr>
              <w:t>人</w:t>
            </w:r>
            <w:r>
              <w:rPr>
                <w:rFonts w:hint="eastAsia"/>
                <w:b/>
                <w:bCs/>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566" w:type="dxa"/>
            <w:vMerge w:val="restart"/>
            <w:tcBorders>
              <w:top w:val="single" w:color="auto" w:sz="4" w:space="0"/>
            </w:tcBorders>
            <w:vAlign w:val="center"/>
          </w:tcPr>
          <w:p>
            <w:pPr>
              <w:ind w:left="-105" w:leftChars="-50" w:right="-105" w:rightChars="-50"/>
              <w:jc w:val="center"/>
              <w:rPr>
                <w:b/>
              </w:rPr>
            </w:pPr>
            <w:r>
              <w:rPr>
                <w:rFonts w:hint="eastAsia"/>
                <w:b/>
              </w:rPr>
              <w:t>序号</w:t>
            </w:r>
          </w:p>
        </w:tc>
        <w:tc>
          <w:tcPr>
            <w:tcW w:w="2254" w:type="dxa"/>
            <w:vMerge w:val="restart"/>
            <w:tcBorders>
              <w:top w:val="single" w:color="auto" w:sz="4" w:space="0"/>
            </w:tcBorders>
            <w:vAlign w:val="center"/>
          </w:tcPr>
          <w:p>
            <w:pPr>
              <w:ind w:right="40"/>
              <w:jc w:val="center"/>
              <w:rPr>
                <w:b/>
                <w:bCs/>
              </w:rPr>
            </w:pPr>
            <w:r>
              <w:rPr>
                <w:rFonts w:hint="eastAsia"/>
                <w:b/>
                <w:bCs/>
              </w:rPr>
              <w:t>姓名（年龄，学位类型，学习方式）</w:t>
            </w:r>
          </w:p>
        </w:tc>
        <w:tc>
          <w:tcPr>
            <w:tcW w:w="709" w:type="dxa"/>
            <w:vMerge w:val="restart"/>
            <w:tcBorders>
              <w:top w:val="single" w:color="auto" w:sz="4" w:space="0"/>
            </w:tcBorders>
            <w:vAlign w:val="center"/>
          </w:tcPr>
          <w:p>
            <w:pPr>
              <w:ind w:right="40"/>
              <w:jc w:val="center"/>
              <w:rPr>
                <w:b/>
                <w:bCs/>
              </w:rPr>
            </w:pPr>
            <w:r>
              <w:rPr>
                <w:rFonts w:hint="eastAsia"/>
                <w:b/>
                <w:bCs/>
              </w:rPr>
              <w:t>毕业年度</w:t>
            </w:r>
          </w:p>
        </w:tc>
        <w:tc>
          <w:tcPr>
            <w:tcW w:w="2977" w:type="dxa"/>
            <w:gridSpan w:val="3"/>
            <w:tcBorders>
              <w:top w:val="single" w:color="auto" w:sz="4" w:space="0"/>
              <w:right w:val="single" w:color="auto" w:sz="4" w:space="0"/>
            </w:tcBorders>
            <w:vAlign w:val="center"/>
          </w:tcPr>
          <w:p>
            <w:pPr>
              <w:ind w:right="40"/>
              <w:jc w:val="center"/>
              <w:rPr>
                <w:b/>
                <w:bCs/>
              </w:rPr>
            </w:pPr>
            <w:r>
              <w:rPr>
                <w:rFonts w:hint="eastAsia"/>
                <w:b/>
                <w:bCs/>
              </w:rPr>
              <w:t>学位授予单位及学科</w:t>
            </w:r>
            <w:r>
              <w:rPr>
                <w:b/>
                <w:bCs/>
              </w:rPr>
              <w:t>/</w:t>
            </w:r>
            <w:r>
              <w:rPr>
                <w:rFonts w:hint="eastAsia"/>
                <w:b/>
                <w:bCs/>
              </w:rPr>
              <w:t>专业</w:t>
            </w:r>
          </w:p>
        </w:tc>
        <w:tc>
          <w:tcPr>
            <w:tcW w:w="3544" w:type="dxa"/>
            <w:vMerge w:val="restart"/>
            <w:tcBorders>
              <w:top w:val="single" w:color="auto" w:sz="4" w:space="0"/>
              <w:left w:val="single" w:color="auto" w:sz="4" w:space="0"/>
              <w:right w:val="single" w:color="auto" w:sz="4" w:space="0"/>
            </w:tcBorders>
            <w:vAlign w:val="center"/>
          </w:tcPr>
          <w:p>
            <w:pPr>
              <w:ind w:right="40"/>
              <w:jc w:val="center"/>
              <w:rPr>
                <w:b/>
                <w:bCs/>
              </w:rPr>
            </w:pPr>
            <w:r>
              <w:rPr>
                <w:rFonts w:hint="eastAsia"/>
                <w:b/>
                <w:bCs/>
              </w:rPr>
              <w:t>工作单位（所在地，单位类型）及</w:t>
            </w:r>
          </w:p>
          <w:p>
            <w:pPr>
              <w:ind w:right="40"/>
              <w:jc w:val="center"/>
              <w:rPr>
                <w:b/>
                <w:bCs/>
              </w:rPr>
            </w:pPr>
            <w:r>
              <w:rPr>
                <w:rFonts w:hint="eastAsia"/>
                <w:b/>
                <w:bCs/>
              </w:rPr>
              <w:t>行政级别</w:t>
            </w:r>
            <w:r>
              <w:rPr>
                <w:b/>
                <w:bCs/>
              </w:rPr>
              <w:t>/</w:t>
            </w:r>
            <w:r>
              <w:rPr>
                <w:rFonts w:hint="eastAsia"/>
                <w:b/>
                <w:bCs/>
              </w:rPr>
              <w:t>专业技术职务</w:t>
            </w:r>
          </w:p>
        </w:tc>
        <w:tc>
          <w:tcPr>
            <w:tcW w:w="3969" w:type="dxa"/>
            <w:vMerge w:val="restart"/>
            <w:tcBorders>
              <w:top w:val="single" w:color="auto" w:sz="4" w:space="0"/>
              <w:left w:val="single" w:color="auto" w:sz="4" w:space="0"/>
            </w:tcBorders>
            <w:vAlign w:val="center"/>
          </w:tcPr>
          <w:p>
            <w:pPr>
              <w:ind w:right="40"/>
              <w:jc w:val="center"/>
              <w:rPr>
                <w:b/>
                <w:bCs/>
              </w:rPr>
            </w:pPr>
            <w:r>
              <w:rPr>
                <w:rFonts w:hint="eastAsia"/>
                <w:b/>
                <w:bCs/>
              </w:rPr>
              <w:t>毕业生简介</w:t>
            </w:r>
          </w:p>
          <w:p>
            <w:pPr>
              <w:ind w:right="40"/>
              <w:jc w:val="center"/>
              <w:rPr>
                <w:rFonts w:eastAsia="楷体_GB2312"/>
                <w:bCs/>
              </w:rPr>
            </w:pPr>
            <w:r>
              <w:rPr>
                <w:rFonts w:hint="eastAsia" w:eastAsia="楷体_GB2312"/>
                <w:bCs/>
              </w:rPr>
              <w:t>（</w:t>
            </w:r>
            <w:r>
              <w:rPr>
                <w:rFonts w:hint="eastAsia" w:eastAsia="楷体_GB2312"/>
              </w:rPr>
              <w:t>限</w:t>
            </w:r>
            <w:r>
              <w:rPr>
                <w:rFonts w:eastAsia="楷体_GB2312"/>
              </w:rPr>
              <w:t>100</w:t>
            </w:r>
            <w:r>
              <w:rPr>
                <w:rFonts w:hint="eastAsia" w:eastAsia="楷体_GB2312"/>
              </w:rPr>
              <w:t>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jc w:val="center"/>
        </w:trPr>
        <w:tc>
          <w:tcPr>
            <w:tcW w:w="566" w:type="dxa"/>
            <w:vMerge w:val="continue"/>
            <w:vAlign w:val="center"/>
          </w:tcPr>
          <w:p>
            <w:pPr>
              <w:ind w:left="-105" w:leftChars="-50" w:right="-105" w:rightChars="-50"/>
              <w:jc w:val="center"/>
              <w:rPr>
                <w:b/>
              </w:rPr>
            </w:pPr>
          </w:p>
        </w:tc>
        <w:tc>
          <w:tcPr>
            <w:tcW w:w="2254" w:type="dxa"/>
            <w:vMerge w:val="continue"/>
            <w:vAlign w:val="center"/>
          </w:tcPr>
          <w:p>
            <w:pPr>
              <w:ind w:right="40"/>
              <w:jc w:val="center"/>
              <w:rPr>
                <w:b/>
                <w:bCs/>
              </w:rPr>
            </w:pPr>
          </w:p>
        </w:tc>
        <w:tc>
          <w:tcPr>
            <w:tcW w:w="709" w:type="dxa"/>
            <w:vMerge w:val="continue"/>
            <w:vAlign w:val="center"/>
          </w:tcPr>
          <w:p>
            <w:pPr>
              <w:ind w:right="40"/>
              <w:jc w:val="center"/>
              <w:rPr>
                <w:b/>
                <w:bCs/>
              </w:rPr>
            </w:pPr>
          </w:p>
        </w:tc>
        <w:tc>
          <w:tcPr>
            <w:tcW w:w="992" w:type="dxa"/>
            <w:tcBorders>
              <w:top w:val="single" w:color="auto" w:sz="4" w:space="0"/>
              <w:right w:val="single" w:color="auto" w:sz="4" w:space="0"/>
            </w:tcBorders>
            <w:vAlign w:val="center"/>
          </w:tcPr>
          <w:p>
            <w:pPr>
              <w:ind w:right="40"/>
              <w:jc w:val="center"/>
              <w:rPr>
                <w:b/>
                <w:bCs/>
              </w:rPr>
            </w:pPr>
            <w:r>
              <w:rPr>
                <w:rFonts w:hint="eastAsia"/>
                <w:b/>
                <w:bCs/>
              </w:rPr>
              <w:t>学士</w:t>
            </w:r>
          </w:p>
        </w:tc>
        <w:tc>
          <w:tcPr>
            <w:tcW w:w="992" w:type="dxa"/>
            <w:tcBorders>
              <w:top w:val="single" w:color="auto" w:sz="4" w:space="0"/>
              <w:right w:val="single" w:color="auto" w:sz="4" w:space="0"/>
            </w:tcBorders>
            <w:vAlign w:val="center"/>
          </w:tcPr>
          <w:p>
            <w:pPr>
              <w:ind w:right="40"/>
              <w:jc w:val="center"/>
              <w:rPr>
                <w:b/>
                <w:bCs/>
              </w:rPr>
            </w:pPr>
            <w:r>
              <w:rPr>
                <w:rFonts w:hint="eastAsia"/>
                <w:b/>
                <w:bCs/>
              </w:rPr>
              <w:t>硕士</w:t>
            </w:r>
          </w:p>
        </w:tc>
        <w:tc>
          <w:tcPr>
            <w:tcW w:w="993" w:type="dxa"/>
            <w:tcBorders>
              <w:top w:val="single" w:color="auto" w:sz="4" w:space="0"/>
              <w:right w:val="single" w:color="auto" w:sz="4" w:space="0"/>
            </w:tcBorders>
            <w:vAlign w:val="center"/>
          </w:tcPr>
          <w:p>
            <w:pPr>
              <w:ind w:right="40"/>
              <w:jc w:val="center"/>
              <w:rPr>
                <w:b/>
                <w:bCs/>
              </w:rPr>
            </w:pPr>
            <w:r>
              <w:rPr>
                <w:rFonts w:hint="eastAsia"/>
                <w:b/>
                <w:bCs/>
              </w:rPr>
              <w:t>博士</w:t>
            </w:r>
          </w:p>
        </w:tc>
        <w:tc>
          <w:tcPr>
            <w:tcW w:w="3544" w:type="dxa"/>
            <w:vMerge w:val="continue"/>
            <w:tcBorders>
              <w:left w:val="single" w:color="auto" w:sz="4" w:space="0"/>
              <w:right w:val="single" w:color="auto" w:sz="4" w:space="0"/>
            </w:tcBorders>
            <w:vAlign w:val="center"/>
          </w:tcPr>
          <w:p>
            <w:pPr>
              <w:ind w:right="40"/>
              <w:jc w:val="center"/>
              <w:rPr>
                <w:b/>
                <w:bCs/>
              </w:rPr>
            </w:pPr>
          </w:p>
        </w:tc>
        <w:tc>
          <w:tcPr>
            <w:tcW w:w="3969" w:type="dxa"/>
            <w:vMerge w:val="continue"/>
            <w:tcBorders>
              <w:left w:val="single" w:color="auto" w:sz="4" w:space="0"/>
            </w:tcBorders>
            <w:vAlign w:val="center"/>
          </w:tcPr>
          <w:p>
            <w:pPr>
              <w:ind w:right="40"/>
              <w:jc w:val="center"/>
              <w:rPr>
                <w:b/>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1</w:t>
            </w:r>
          </w:p>
        </w:tc>
        <w:tc>
          <w:tcPr>
            <w:tcW w:w="2254" w:type="dxa"/>
            <w:tcBorders>
              <w:top w:val="single" w:color="auto" w:sz="4" w:space="0"/>
              <w:bottom w:val="single" w:color="auto" w:sz="4" w:space="0"/>
            </w:tcBorders>
            <w:vAlign w:val="center"/>
          </w:tcPr>
          <w:p>
            <w:pPr>
              <w:ind w:right="40"/>
              <w:jc w:val="center"/>
              <w:rPr>
                <w:bCs/>
              </w:rPr>
            </w:pPr>
            <w:r>
              <w:rPr>
                <w:rFonts w:hint="eastAsia"/>
                <w:bCs/>
              </w:rPr>
              <w:t>李四（</w:t>
            </w:r>
            <w:r>
              <w:rPr>
                <w:bCs/>
              </w:rPr>
              <w:t>38</w:t>
            </w:r>
            <w:r>
              <w:rPr>
                <w:rFonts w:hint="eastAsia"/>
                <w:bCs/>
              </w:rPr>
              <w:t>岁，学术学位博士，全日制）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2018</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left"/>
            </w:pPr>
            <w:r>
              <w:rPr>
                <w:bCs/>
              </w:rPr>
              <w:t>XX</w:t>
            </w:r>
            <w:r>
              <w:rPr>
                <w:rFonts w:hint="eastAsia"/>
                <w:bCs/>
              </w:rPr>
              <w:t>大学，</w:t>
            </w:r>
            <w:r>
              <w:rPr>
                <w:bCs/>
              </w:rPr>
              <w:t>XX</w:t>
            </w:r>
            <w:r>
              <w:rPr>
                <w:rFonts w:hint="eastAsia"/>
                <w:bCs/>
              </w:rPr>
              <w:t>学科</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w:t>
            </w:r>
            <w:r>
              <w:rPr>
                <w:rFonts w:hint="eastAsia"/>
                <w:szCs w:val="21"/>
              </w:rPr>
              <w:t>大学（</w:t>
            </w:r>
            <w:r>
              <w:rPr>
                <w:szCs w:val="21"/>
              </w:rPr>
              <w:t>XX</w:t>
            </w:r>
            <w:r>
              <w:rPr>
                <w:rFonts w:hint="eastAsia"/>
                <w:szCs w:val="21"/>
              </w:rPr>
              <w:t>省，教育科研单位），副高级</w:t>
            </w:r>
          </w:p>
        </w:tc>
        <w:tc>
          <w:tcPr>
            <w:tcW w:w="3969" w:type="dxa"/>
            <w:tcBorders>
              <w:top w:val="single" w:color="auto" w:sz="4" w:space="0"/>
              <w:left w:val="single" w:color="auto" w:sz="4" w:space="0"/>
              <w:bottom w:val="single" w:color="auto" w:sz="4" w:space="0"/>
            </w:tcBorders>
            <w:vAlign w:val="center"/>
          </w:tcPr>
          <w:p>
            <w:pPr>
              <w:jc w:val="left"/>
              <w:rPr>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2</w:t>
            </w:r>
          </w:p>
        </w:tc>
        <w:tc>
          <w:tcPr>
            <w:tcW w:w="2254" w:type="dxa"/>
            <w:tcBorders>
              <w:top w:val="single" w:color="auto" w:sz="4" w:space="0"/>
              <w:bottom w:val="single" w:color="auto" w:sz="4" w:space="0"/>
            </w:tcBorders>
            <w:vAlign w:val="center"/>
          </w:tcPr>
          <w:p>
            <w:pPr>
              <w:ind w:right="40"/>
              <w:jc w:val="center"/>
              <w:rPr>
                <w:bCs/>
              </w:rPr>
            </w:pPr>
            <w:r>
              <w:rPr>
                <w:rFonts w:hint="eastAsia"/>
                <w:bCs/>
              </w:rPr>
              <w:t>张三（</w:t>
            </w:r>
            <w:r>
              <w:rPr>
                <w:bCs/>
              </w:rPr>
              <w:t>41</w:t>
            </w:r>
            <w:r>
              <w:rPr>
                <w:rFonts w:hint="eastAsia"/>
                <w:bCs/>
              </w:rPr>
              <w:t>岁，学术学位硕士，全日制）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2019</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center"/>
              <w:rPr>
                <w:bCs/>
              </w:rPr>
            </w:pPr>
            <w:r>
              <w:rPr>
                <w:rFonts w:hint="eastAsia"/>
                <w:bCs/>
              </w:rPr>
              <w:t>无</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中共</w:t>
            </w:r>
            <w:r>
              <w:rPr>
                <w:szCs w:val="21"/>
              </w:rPr>
              <w:t>XX</w:t>
            </w:r>
            <w:r>
              <w:rPr>
                <w:rFonts w:hint="eastAsia"/>
                <w:szCs w:val="21"/>
              </w:rPr>
              <w:t>省委组织部（</w:t>
            </w:r>
            <w:r>
              <w:rPr>
                <w:szCs w:val="21"/>
              </w:rPr>
              <w:t>XX</w:t>
            </w:r>
            <w:r>
              <w:rPr>
                <w:rFonts w:hint="eastAsia"/>
                <w:szCs w:val="21"/>
              </w:rPr>
              <w:t>省，党政及部队机关），县处级正职</w:t>
            </w: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3</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4</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5</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12" w:space="0"/>
            </w:tcBorders>
            <w:vAlign w:val="center"/>
          </w:tcPr>
          <w:p>
            <w:pPr>
              <w:ind w:right="40"/>
              <w:jc w:val="center"/>
              <w:rPr>
                <w:bCs/>
              </w:rPr>
            </w:pPr>
            <w:r>
              <w:rPr>
                <w:bCs/>
              </w:rPr>
              <w:t>30</w:t>
            </w:r>
          </w:p>
        </w:tc>
        <w:tc>
          <w:tcPr>
            <w:tcW w:w="2254" w:type="dxa"/>
            <w:tcBorders>
              <w:top w:val="single" w:color="auto" w:sz="4" w:space="0"/>
              <w:bottom w:val="single" w:color="auto" w:sz="12" w:space="0"/>
            </w:tcBorders>
            <w:vAlign w:val="center"/>
          </w:tcPr>
          <w:p>
            <w:pPr>
              <w:ind w:right="40"/>
              <w:jc w:val="center"/>
              <w:rPr>
                <w:bCs/>
              </w:rPr>
            </w:pPr>
          </w:p>
        </w:tc>
        <w:tc>
          <w:tcPr>
            <w:tcW w:w="709" w:type="dxa"/>
            <w:tcBorders>
              <w:top w:val="single" w:color="auto" w:sz="4" w:space="0"/>
              <w:bottom w:val="single" w:color="auto" w:sz="12" w:space="0"/>
            </w:tcBorders>
            <w:vAlign w:val="center"/>
          </w:tcPr>
          <w:p>
            <w:pPr>
              <w:ind w:right="40"/>
              <w:jc w:val="center"/>
              <w:rPr>
                <w:bCs/>
              </w:rPr>
            </w:pPr>
          </w:p>
        </w:tc>
        <w:tc>
          <w:tcPr>
            <w:tcW w:w="992" w:type="dxa"/>
            <w:tcBorders>
              <w:top w:val="single" w:color="auto" w:sz="4" w:space="0"/>
              <w:bottom w:val="single" w:color="auto" w:sz="12" w:space="0"/>
              <w:right w:val="single" w:color="auto" w:sz="4" w:space="0"/>
            </w:tcBorders>
            <w:vAlign w:val="center"/>
          </w:tcPr>
          <w:p>
            <w:pPr>
              <w:jc w:val="left"/>
            </w:pPr>
          </w:p>
        </w:tc>
        <w:tc>
          <w:tcPr>
            <w:tcW w:w="992" w:type="dxa"/>
            <w:tcBorders>
              <w:top w:val="single" w:color="auto" w:sz="4" w:space="0"/>
              <w:bottom w:val="single" w:color="auto" w:sz="12" w:space="0"/>
              <w:right w:val="single" w:color="auto" w:sz="4" w:space="0"/>
            </w:tcBorders>
            <w:vAlign w:val="center"/>
          </w:tcPr>
          <w:p>
            <w:pPr>
              <w:jc w:val="left"/>
            </w:pPr>
          </w:p>
        </w:tc>
        <w:tc>
          <w:tcPr>
            <w:tcW w:w="993" w:type="dxa"/>
            <w:tcBorders>
              <w:top w:val="single" w:color="auto" w:sz="4" w:space="0"/>
              <w:bottom w:val="single" w:color="auto" w:sz="12" w:space="0"/>
              <w:right w:val="single" w:color="auto" w:sz="4" w:space="0"/>
            </w:tcBorders>
            <w:vAlign w:val="center"/>
          </w:tcPr>
          <w:p>
            <w:pPr>
              <w:jc w:val="left"/>
            </w:pPr>
          </w:p>
        </w:tc>
        <w:tc>
          <w:tcPr>
            <w:tcW w:w="3544" w:type="dxa"/>
            <w:tcBorders>
              <w:top w:val="single" w:color="auto" w:sz="4" w:space="0"/>
              <w:left w:val="single" w:color="auto" w:sz="4" w:space="0"/>
              <w:bottom w:val="single" w:color="auto" w:sz="12" w:space="0"/>
              <w:right w:val="single" w:color="auto" w:sz="4" w:space="0"/>
            </w:tcBorders>
            <w:vAlign w:val="center"/>
          </w:tcPr>
          <w:p>
            <w:pPr>
              <w:jc w:val="left"/>
            </w:pPr>
          </w:p>
        </w:tc>
        <w:tc>
          <w:tcPr>
            <w:tcW w:w="3969" w:type="dxa"/>
            <w:tcBorders>
              <w:top w:val="single" w:color="auto" w:sz="4" w:space="0"/>
              <w:left w:val="single" w:color="auto" w:sz="4" w:space="0"/>
              <w:bottom w:val="single" w:color="auto" w:sz="12" w:space="0"/>
            </w:tcBorders>
            <w:vAlign w:val="center"/>
          </w:tcPr>
          <w:p>
            <w:pPr>
              <w:jc w:val="left"/>
            </w:pPr>
          </w:p>
        </w:tc>
      </w:tr>
    </w:tbl>
    <w:p>
      <w:pPr>
        <w:tabs>
          <w:tab w:val="left" w:pos="5672"/>
        </w:tabs>
        <w:rPr>
          <w:rFonts w:eastAsia="楷体_GB2312" w:cs="楷体_GB2312"/>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eastAsia="楷体_GB2312"/>
          <w:bCs/>
          <w:szCs w:val="21"/>
        </w:rPr>
        <w:t>2005</w:t>
      </w:r>
      <w:r>
        <w:rPr>
          <w:rFonts w:hint="eastAsia" w:eastAsia="楷体_GB2312"/>
          <w:bCs/>
          <w:szCs w:val="21"/>
        </w:rPr>
        <w:t>年</w:t>
      </w:r>
      <w:r>
        <w:rPr>
          <w:rFonts w:eastAsia="楷体_GB2312"/>
          <w:bCs/>
          <w:szCs w:val="21"/>
        </w:rPr>
        <w:t>1</w:t>
      </w:r>
      <w:r>
        <w:rPr>
          <w:rFonts w:hint="eastAsia" w:eastAsia="楷体_GB2312"/>
          <w:bCs/>
          <w:szCs w:val="21"/>
        </w:rPr>
        <w:t>月</w:t>
      </w:r>
      <w:r>
        <w:rPr>
          <w:rFonts w:eastAsia="楷体_GB2312"/>
          <w:bCs/>
          <w:szCs w:val="21"/>
        </w:rPr>
        <w:t>1</w:t>
      </w:r>
      <w:r>
        <w:rPr>
          <w:rFonts w:hint="eastAsia" w:eastAsia="楷体_GB2312"/>
          <w:bCs/>
          <w:szCs w:val="21"/>
        </w:rPr>
        <w:t>日以后毕业（博士、硕士或本科至少一个学习阶段在本单位本学科）的优秀学生情况。</w:t>
      </w:r>
      <w:r>
        <w:rPr>
          <w:rFonts w:hint="eastAsia" w:eastAsia="楷体_GB2312"/>
          <w:b/>
          <w:bCs/>
          <w:szCs w:val="21"/>
        </w:rPr>
        <w:t>②</w:t>
      </w:r>
      <w:r>
        <w:rPr>
          <w:rFonts w:hint="eastAsia" w:eastAsia="楷体_GB2312"/>
          <w:bCs/>
          <w:szCs w:val="21"/>
        </w:rPr>
        <w:t>“学习方式”限填“全日制、非全日制、同等学力”。</w:t>
      </w:r>
      <w:r>
        <w:rPr>
          <w:rFonts w:hint="eastAsia" w:eastAsia="楷体_GB2312"/>
          <w:b/>
          <w:bCs/>
          <w:szCs w:val="21"/>
        </w:rPr>
        <w:t>③</w:t>
      </w:r>
      <w:r>
        <w:rPr>
          <w:rFonts w:hint="eastAsia" w:eastAsia="楷体_GB2312"/>
          <w:bCs/>
          <w:szCs w:val="21"/>
        </w:rPr>
        <w:t>“毕业年度”填写毕业生在本单位本学科获得最高学位的年度。</w:t>
      </w:r>
      <w:r>
        <w:rPr>
          <w:rFonts w:hint="eastAsia" w:eastAsia="楷体_GB2312"/>
          <w:b/>
          <w:bCs/>
          <w:szCs w:val="21"/>
        </w:rPr>
        <w:t>④</w:t>
      </w:r>
      <w:r>
        <w:rPr>
          <w:rFonts w:hint="eastAsia" w:ascii="楷体_GB2312" w:eastAsia="楷体_GB2312"/>
          <w:bCs/>
          <w:szCs w:val="21"/>
        </w:rPr>
        <w:t>“</w:t>
      </w:r>
      <w:r>
        <w:rPr>
          <w:rFonts w:hint="eastAsia" w:eastAsia="楷体_GB2312"/>
          <w:bCs/>
          <w:szCs w:val="21"/>
        </w:rPr>
        <w:t>所在地</w:t>
      </w:r>
      <w:r>
        <w:rPr>
          <w:rFonts w:hint="eastAsia" w:ascii="楷体_GB2312" w:eastAsia="楷体_GB2312"/>
          <w:bCs/>
          <w:szCs w:val="21"/>
        </w:rPr>
        <w:t>”</w:t>
      </w:r>
      <w:r>
        <w:rPr>
          <w:rFonts w:hint="eastAsia" w:eastAsia="楷体_GB2312"/>
          <w:bCs/>
          <w:szCs w:val="21"/>
        </w:rPr>
        <w:t>填写工作单位所在省、自治区、直辖市，境外单位填写所在国家（地区）。</w:t>
      </w:r>
      <w:r>
        <w:rPr>
          <w:rFonts w:hint="eastAsia" w:eastAsia="楷体_GB2312"/>
          <w:b/>
          <w:bCs/>
          <w:szCs w:val="21"/>
        </w:rPr>
        <w:t>⑤</w:t>
      </w:r>
      <w:r>
        <w:rPr>
          <w:rFonts w:hint="eastAsia" w:ascii="楷体_GB2312" w:eastAsia="楷体_GB2312"/>
          <w:bCs/>
          <w:szCs w:val="21"/>
        </w:rPr>
        <w:t>“</w:t>
      </w:r>
      <w:r>
        <w:rPr>
          <w:rFonts w:hint="eastAsia" w:eastAsia="楷体_GB2312"/>
          <w:bCs/>
          <w:szCs w:val="21"/>
        </w:rPr>
        <w:t>单位类型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党政及部队机关、教育科研单位、医疗卫生单位、其他事业单位、国有企业、民营及其他企业、其他类型单位</w:t>
      </w:r>
      <w:r>
        <w:rPr>
          <w:rFonts w:hint="eastAsia" w:ascii="楷体_GB2312" w:eastAsia="楷体_GB2312"/>
          <w:bCs/>
          <w:szCs w:val="21"/>
        </w:rPr>
        <w:t>”</w:t>
      </w:r>
      <w:r>
        <w:rPr>
          <w:rFonts w:hint="eastAsia" w:eastAsia="楷体_GB2312"/>
          <w:bCs/>
          <w:szCs w:val="21"/>
        </w:rPr>
        <w:t>。</w:t>
      </w:r>
      <w:r>
        <w:rPr>
          <w:rFonts w:hint="eastAsia" w:ascii="楷体_GB2312" w:eastAsia="楷体_GB2312"/>
          <w:b/>
          <w:bCs/>
          <w:szCs w:val="21"/>
        </w:rPr>
        <w:t>⑥</w:t>
      </w:r>
      <w:r>
        <w:rPr>
          <w:rFonts w:hint="eastAsia" w:ascii="楷体_GB2312" w:eastAsia="楷体_GB2312"/>
          <w:bCs/>
          <w:szCs w:val="21"/>
        </w:rPr>
        <w:t>“</w:t>
      </w:r>
      <w:r>
        <w:rPr>
          <w:rFonts w:hint="eastAsia" w:eastAsia="楷体_GB2312"/>
          <w:bCs/>
          <w:szCs w:val="21"/>
        </w:rPr>
        <w:t>行政级别</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“省部级正职、省部级副职、厅局级正职、厅局级副职、县处级正职、县处级副职、其他”，“专业技术职务”限填“正高级、副高级、其他”。</w:t>
      </w:r>
    </w:p>
    <w:p>
      <w:pPr>
        <w:pStyle w:val="3"/>
        <w:jc w:val="center"/>
        <w:rPr>
          <w:rFonts w:ascii="Times New Roman" w:hAnsi="Times New Roman" w:cs="Times New Roman"/>
        </w:rPr>
      </w:pPr>
      <w:r>
        <w:rPr>
          <w:rFonts w:hint="eastAsia" w:ascii="Times New Roman" w:hAnsi="Times New Roman" w:cs="Times New Roman"/>
          <w:sz w:val="30"/>
          <w:szCs w:val="30"/>
        </w:rPr>
        <w:t>II师资队伍与资源</w:t>
      </w:r>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28" w:type="dxa"/>
          <w:bottom w:w="0" w:type="dxa"/>
          <w:right w:w="28" w:type="dxa"/>
        </w:tblCellMar>
      </w:tblPr>
      <w:tblGrid>
        <w:gridCol w:w="1723"/>
        <w:gridCol w:w="1096"/>
        <w:gridCol w:w="170"/>
        <w:gridCol w:w="1813"/>
        <w:gridCol w:w="1186"/>
        <w:gridCol w:w="1902"/>
        <w:gridCol w:w="109"/>
        <w:gridCol w:w="105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07" w:hRule="atLeast"/>
          <w:jc w:val="center"/>
        </w:trPr>
        <w:tc>
          <w:tcPr>
            <w:tcW w:w="5000" w:type="pct"/>
            <w:gridSpan w:val="8"/>
            <w:tcBorders>
              <w:top w:val="single" w:color="auto" w:sz="12" w:space="0"/>
              <w:bottom w:val="single" w:color="000000" w:sz="12" w:space="0"/>
            </w:tcBorders>
            <w:vAlign w:val="center"/>
          </w:tcPr>
          <w:p>
            <w:pPr>
              <w:rPr>
                <w:b/>
                <w:bCs/>
                <w:color w:val="000000"/>
                <w:kern w:val="0"/>
                <w:sz w:val="24"/>
              </w:rPr>
            </w:pPr>
            <w:r>
              <w:rPr>
                <w:rFonts w:hint="eastAsia"/>
                <w:b/>
                <w:bCs/>
                <w:color w:val="000000"/>
                <w:kern w:val="0"/>
                <w:sz w:val="24"/>
              </w:rPr>
              <w:t>II</w:t>
            </w:r>
            <w:r>
              <w:rPr>
                <w:b/>
                <w:bCs/>
                <w:color w:val="000000"/>
                <w:kern w:val="0"/>
                <w:sz w:val="24"/>
              </w:rPr>
              <w:t>-1</w:t>
            </w:r>
            <w:r>
              <w:rPr>
                <w:rFonts w:hint="eastAsia"/>
                <w:b/>
                <w:bCs/>
                <w:color w:val="000000"/>
                <w:kern w:val="0"/>
                <w:sz w:val="24"/>
              </w:rPr>
              <w:t>师德师风建设机制与成效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5000" w:type="pct"/>
            <w:gridSpan w:val="8"/>
            <w:tcBorders>
              <w:top w:val="single" w:color="000000" w:sz="12" w:space="0"/>
              <w:bottom w:val="single" w:color="auto" w:sz="4" w:space="0"/>
            </w:tcBorders>
            <w:vAlign w:val="center"/>
          </w:tcPr>
          <w:p>
            <w:pPr>
              <w:rPr>
                <w:rFonts w:eastAsia="楷体_GB2312"/>
                <w:bCs/>
                <w:szCs w:val="21"/>
              </w:rPr>
            </w:pPr>
            <w:r>
              <w:rPr>
                <w:rFonts w:hint="eastAsia"/>
                <w:b/>
                <w:bCs/>
                <w:sz w:val="24"/>
              </w:rPr>
              <w:t>（一）师德师风建设机制与做法</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11024" w:hRule="atLeast"/>
          <w:jc w:val="center"/>
        </w:trPr>
        <w:tc>
          <w:tcPr>
            <w:tcW w:w="5000" w:type="pct"/>
            <w:gridSpan w:val="8"/>
            <w:tcBorders>
              <w:top w:val="single" w:color="auto" w:sz="4" w:space="0"/>
              <w:bottom w:val="single" w:color="auto" w:sz="4"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616" w:hRule="atLeast"/>
          <w:jc w:val="center"/>
        </w:trPr>
        <w:tc>
          <w:tcPr>
            <w:tcW w:w="951" w:type="pct"/>
            <w:tcBorders>
              <w:top w:val="single" w:color="auto" w:sz="12" w:space="0"/>
              <w:bottom w:val="single" w:color="auto" w:sz="12" w:space="0"/>
              <w:right w:val="single" w:color="auto" w:sz="4" w:space="0"/>
            </w:tcBorders>
            <w:vAlign w:val="center"/>
          </w:tcPr>
          <w:p>
            <w:pPr>
              <w:jc w:val="center"/>
              <w:rPr>
                <w:bCs/>
                <w:szCs w:val="21"/>
              </w:rPr>
            </w:pPr>
            <w:r>
              <w:rPr>
                <w:rFonts w:hint="eastAsia"/>
                <w:bCs/>
                <w:szCs w:val="21"/>
              </w:rPr>
              <w:t>正教授给本科生</w:t>
            </w:r>
          </w:p>
          <w:p>
            <w:pPr>
              <w:jc w:val="center"/>
              <w:rPr>
                <w:bCs/>
                <w:szCs w:val="21"/>
              </w:rPr>
            </w:pPr>
            <w:r>
              <w:rPr>
                <w:rFonts w:hint="eastAsia"/>
                <w:bCs/>
                <w:szCs w:val="21"/>
              </w:rPr>
              <w:t>上课的人数比例</w:t>
            </w:r>
          </w:p>
        </w:tc>
        <w:tc>
          <w:tcPr>
            <w:tcW w:w="699"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95.5</w:t>
            </w:r>
            <w:r>
              <w:rPr>
                <w:rFonts w:hint="eastAsia"/>
                <w:bCs/>
                <w:sz w:val="18"/>
                <w:szCs w:val="18"/>
              </w:rPr>
              <w:t>%</w:t>
            </w:r>
          </w:p>
        </w:tc>
        <w:tc>
          <w:tcPr>
            <w:tcW w:w="1001"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给本科生上课门数</w:t>
            </w:r>
          </w:p>
        </w:tc>
        <w:tc>
          <w:tcPr>
            <w:tcW w:w="655"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0.9</w:t>
            </w:r>
          </w:p>
        </w:tc>
        <w:tc>
          <w:tcPr>
            <w:tcW w:w="1110"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给本科生上课课时数</w:t>
            </w:r>
          </w:p>
        </w:tc>
        <w:tc>
          <w:tcPr>
            <w:tcW w:w="584" w:type="pct"/>
            <w:tcBorders>
              <w:top w:val="single" w:color="auto" w:sz="12" w:space="0"/>
              <w:left w:val="single" w:color="auto" w:sz="4" w:space="0"/>
              <w:bottom w:val="single" w:color="auto" w:sz="12" w:space="0"/>
            </w:tcBorders>
            <w:vAlign w:val="center"/>
          </w:tcPr>
          <w:p>
            <w:pPr>
              <w:jc w:val="center"/>
              <w:rPr>
                <w:bCs/>
                <w:szCs w:val="21"/>
              </w:rPr>
            </w:pPr>
            <w:r>
              <w:rPr>
                <w:bCs/>
                <w:sz w:val="18"/>
                <w:szCs w:val="18"/>
              </w:rPr>
              <w:t>32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76" w:hRule="atLeast"/>
          <w:jc w:val="center"/>
        </w:trPr>
        <w:tc>
          <w:tcPr>
            <w:tcW w:w="5000" w:type="pct"/>
            <w:gridSpan w:val="8"/>
            <w:tcBorders>
              <w:top w:val="single" w:color="auto" w:sz="12" w:space="0"/>
              <w:left w:val="single" w:color="auto" w:sz="12" w:space="0"/>
              <w:bottom w:val="single" w:color="auto" w:sz="4" w:space="0"/>
              <w:right w:val="single" w:color="auto" w:sz="12" w:space="0"/>
            </w:tcBorders>
            <w:vAlign w:val="center"/>
          </w:tcPr>
          <w:p>
            <w:pPr>
              <w:rPr>
                <w:rFonts w:eastAsia="楷体_GB2312"/>
                <w:bCs/>
                <w:szCs w:val="21"/>
              </w:rPr>
            </w:pPr>
            <w:r>
              <w:rPr>
                <w:rFonts w:hint="eastAsia"/>
                <w:b/>
                <w:bCs/>
                <w:sz w:val="24"/>
              </w:rPr>
              <w:t>（二）师德师风建设主要成效</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9248" w:hRule="atLeast"/>
          <w:jc w:val="center"/>
        </w:trPr>
        <w:tc>
          <w:tcPr>
            <w:tcW w:w="5000" w:type="pct"/>
            <w:gridSpan w:val="8"/>
            <w:tcBorders>
              <w:top w:val="nil"/>
              <w:left w:val="single" w:color="auto" w:sz="12" w:space="0"/>
              <w:bottom w:val="single" w:color="auto" w:sz="12" w:space="0"/>
              <w:right w:val="single" w:color="auto" w:sz="12"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12" w:space="0"/>
              <w:bottom w:val="single" w:color="auto" w:sz="4" w:space="0"/>
              <w:right w:val="single" w:color="auto" w:sz="4" w:space="0"/>
            </w:tcBorders>
            <w:vAlign w:val="center"/>
          </w:tcPr>
          <w:p>
            <w:pPr>
              <w:jc w:val="center"/>
              <w:rPr>
                <w:rFonts w:eastAsia="楷体_GB2312"/>
                <w:bCs/>
                <w:szCs w:val="21"/>
              </w:rPr>
            </w:pPr>
            <w:r>
              <w:rPr>
                <w:rFonts w:hint="eastAsia"/>
                <w:b/>
                <w:color w:val="000000"/>
              </w:rPr>
              <w:t>荣誉表彰</w:t>
            </w:r>
          </w:p>
        </w:tc>
        <w:tc>
          <w:tcPr>
            <w:tcW w:w="2800" w:type="pct"/>
            <w:gridSpan w:val="4"/>
            <w:tcBorders>
              <w:top w:val="single" w:color="auto" w:sz="12" w:space="0"/>
              <w:left w:val="single" w:color="auto" w:sz="4" w:space="0"/>
              <w:bottom w:val="single" w:color="auto" w:sz="4" w:space="0"/>
              <w:right w:val="single" w:color="auto" w:sz="4" w:space="0"/>
            </w:tcBorders>
            <w:vAlign w:val="center"/>
          </w:tcPr>
          <w:p>
            <w:pPr>
              <w:jc w:val="center"/>
              <w:rPr>
                <w:rFonts w:eastAsia="楷体_GB2312"/>
                <w:szCs w:val="21"/>
              </w:rPr>
            </w:pPr>
            <w:r>
              <w:rPr>
                <w:rFonts w:hint="eastAsia"/>
                <w:b/>
                <w:color w:val="000000"/>
              </w:rPr>
              <w:t>获得者</w:t>
            </w:r>
          </w:p>
        </w:tc>
        <w:tc>
          <w:tcPr>
            <w:tcW w:w="644" w:type="pct"/>
            <w:gridSpan w:val="2"/>
            <w:tcBorders>
              <w:top w:val="single" w:color="auto" w:sz="12" w:space="0"/>
              <w:left w:val="single" w:color="auto" w:sz="4" w:space="0"/>
              <w:bottom w:val="single" w:color="auto" w:sz="4" w:space="0"/>
            </w:tcBorders>
            <w:vAlign w:val="center"/>
          </w:tcPr>
          <w:p>
            <w:pPr>
              <w:jc w:val="center"/>
              <w:rPr>
                <w:rFonts w:eastAsia="楷体_GB2312"/>
                <w:szCs w:val="21"/>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4" w:space="0"/>
              <w:right w:val="single" w:color="auto" w:sz="4" w:space="0"/>
            </w:tcBorders>
            <w:vAlign w:val="center"/>
          </w:tcPr>
          <w:p>
            <w:pPr>
              <w:jc w:val="center"/>
              <w:rPr>
                <w:bCs/>
                <w:szCs w:val="21"/>
              </w:rPr>
            </w:pPr>
            <w:r>
              <w:rPr>
                <w:rFonts w:hint="eastAsia"/>
                <w:bCs/>
                <w:szCs w:val="21"/>
              </w:rPr>
              <w:t>全国高校黄大年式教师团队</w:t>
            </w:r>
          </w:p>
        </w:tc>
        <w:tc>
          <w:tcPr>
            <w:tcW w:w="2800" w:type="pct"/>
            <w:gridSpan w:val="4"/>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w:t>
            </w:r>
            <w:r>
              <w:rPr>
                <w:rFonts w:hint="eastAsia"/>
                <w:szCs w:val="21"/>
              </w:rPr>
              <w:t>教师团队</w:t>
            </w:r>
            <w:r>
              <w:rPr>
                <w:szCs w:val="21"/>
              </w:rPr>
              <w:t>/</w:t>
            </w:r>
            <w:r>
              <w:rPr>
                <w:rFonts w:hint="eastAsia"/>
                <w:szCs w:val="21"/>
              </w:rPr>
              <w:t>张三</w:t>
            </w:r>
          </w:p>
        </w:tc>
        <w:tc>
          <w:tcPr>
            <w:tcW w:w="644" w:type="pct"/>
            <w:gridSpan w:val="2"/>
            <w:tcBorders>
              <w:top w:val="single" w:color="auto" w:sz="4" w:space="0"/>
              <w:left w:val="single" w:color="auto" w:sz="4" w:space="0"/>
              <w:bottom w:val="single" w:color="auto" w:sz="4" w:space="0"/>
            </w:tcBorders>
            <w:vAlign w:val="center"/>
          </w:tcPr>
          <w:p>
            <w:pPr>
              <w:jc w:val="center"/>
              <w:rPr>
                <w:rFonts w:hint="default" w:eastAsia="楷体_GB2312"/>
                <w:szCs w:val="21"/>
                <w:lang w:val="en-US" w:eastAsia="zh-CN"/>
              </w:rPr>
            </w:pPr>
            <w:r>
              <w:rPr>
                <w:rFonts w:eastAsia="楷体_GB2312"/>
                <w:szCs w:val="21"/>
              </w:rPr>
              <w:t>20</w:t>
            </w:r>
            <w:r>
              <w:rPr>
                <w:rFonts w:hint="eastAsia" w:eastAsia="楷体_GB2312"/>
                <w:szCs w:val="21"/>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12" w:space="0"/>
              <w:right w:val="single" w:color="auto" w:sz="4" w:space="0"/>
            </w:tcBorders>
            <w:vAlign w:val="center"/>
          </w:tcPr>
          <w:p>
            <w:pPr>
              <w:jc w:val="center"/>
              <w:rPr>
                <w:bCs/>
                <w:szCs w:val="21"/>
              </w:rPr>
            </w:pPr>
            <w:r>
              <w:rPr>
                <w:rFonts w:hint="eastAsia"/>
                <w:bCs/>
                <w:szCs w:val="21"/>
              </w:rPr>
              <w:t>时代楷模</w:t>
            </w:r>
          </w:p>
        </w:tc>
        <w:tc>
          <w:tcPr>
            <w:tcW w:w="2800" w:type="pct"/>
            <w:gridSpan w:val="4"/>
            <w:tcBorders>
              <w:top w:val="single" w:color="auto" w:sz="4" w:space="0"/>
              <w:left w:val="single" w:color="auto" w:sz="4" w:space="0"/>
              <w:bottom w:val="single" w:color="auto" w:sz="12" w:space="0"/>
              <w:right w:val="single" w:color="auto" w:sz="4" w:space="0"/>
            </w:tcBorders>
            <w:vAlign w:val="center"/>
          </w:tcPr>
          <w:p>
            <w:pPr>
              <w:jc w:val="center"/>
              <w:rPr>
                <w:szCs w:val="21"/>
              </w:rPr>
            </w:pPr>
            <w:r>
              <w:rPr>
                <w:rFonts w:hint="eastAsia"/>
                <w:szCs w:val="21"/>
              </w:rPr>
              <w:t>李四</w:t>
            </w:r>
          </w:p>
        </w:tc>
        <w:tc>
          <w:tcPr>
            <w:tcW w:w="644" w:type="pct"/>
            <w:gridSpan w:val="2"/>
            <w:tcBorders>
              <w:top w:val="single" w:color="auto" w:sz="4" w:space="0"/>
              <w:left w:val="single" w:color="auto" w:sz="4" w:space="0"/>
              <w:bottom w:val="single" w:color="auto" w:sz="12" w:space="0"/>
            </w:tcBorders>
            <w:vAlign w:val="center"/>
          </w:tcPr>
          <w:p>
            <w:pPr>
              <w:jc w:val="center"/>
              <w:rPr>
                <w:rFonts w:hint="default" w:eastAsia="楷体_GB2312"/>
                <w:bCs/>
                <w:szCs w:val="21"/>
                <w:lang w:val="en-US" w:eastAsia="zh-CN"/>
              </w:rPr>
            </w:pPr>
            <w:r>
              <w:rPr>
                <w:rFonts w:eastAsia="楷体_GB2312"/>
                <w:bCs/>
                <w:szCs w:val="21"/>
              </w:rPr>
              <w:t>20</w:t>
            </w:r>
            <w:r>
              <w:rPr>
                <w:rFonts w:hint="eastAsia" w:eastAsia="楷体_GB2312"/>
                <w:bCs/>
                <w:szCs w:val="21"/>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bCs/>
          <w:szCs w:val="21"/>
        </w:rPr>
        <w:t>表（一）统计教授上课门数及课时数，统计范围包括实验教学课、工程实训课，不包括医学临床教学课、讲座、习题课、课外辅导等，下同。</w:t>
      </w:r>
      <w:r>
        <w:rPr>
          <w:rFonts w:hint="eastAsia" w:eastAsia="楷体_GB2312"/>
          <w:b/>
          <w:bCs/>
          <w:szCs w:val="21"/>
        </w:rPr>
        <w:t>②</w:t>
      </w:r>
      <w:r>
        <w:rPr>
          <w:rFonts w:hint="eastAsia" w:eastAsia="楷体_GB2312"/>
          <w:bCs/>
          <w:szCs w:val="21"/>
        </w:rPr>
        <w:t>若本学科专任教师（</w:t>
      </w:r>
      <w:r>
        <w:rPr>
          <w:rFonts w:hint="eastAsia" w:ascii="楷体_GB2312" w:eastAsia="楷体_GB2312"/>
          <w:bCs/>
          <w:szCs w:val="21"/>
        </w:rPr>
        <w:t>“</w:t>
      </w:r>
      <w:r>
        <w:rPr>
          <w:rFonts w:hint="eastAsia" w:eastAsia="楷体_GB2312"/>
          <w:bCs/>
          <w:szCs w:val="21"/>
        </w:rPr>
        <w:t>专任教师</w:t>
      </w:r>
      <w:r>
        <w:rPr>
          <w:rFonts w:hint="eastAsia" w:ascii="楷体_GB2312" w:eastAsia="楷体_GB2312"/>
          <w:bCs/>
          <w:szCs w:val="21"/>
        </w:rPr>
        <w:t>”</w:t>
      </w:r>
      <w:r>
        <w:rPr>
          <w:rFonts w:hint="eastAsia" w:eastAsia="楷体_GB2312"/>
          <w:bCs/>
          <w:szCs w:val="21"/>
        </w:rPr>
        <w:t xml:space="preserve">界定见表 </w:t>
      </w:r>
      <w:r>
        <w:rPr>
          <w:bCs/>
          <w:szCs w:val="21"/>
        </w:rPr>
        <w:t>II</w:t>
      </w:r>
      <w:r>
        <w:rPr>
          <w:rFonts w:eastAsia="楷体_GB2312"/>
          <w:bCs/>
          <w:szCs w:val="21"/>
        </w:rPr>
        <w:t>-2-1</w:t>
      </w:r>
      <w:r>
        <w:rPr>
          <w:rFonts w:hint="eastAsia" w:eastAsia="楷体_GB2312"/>
          <w:bCs/>
          <w:szCs w:val="21"/>
        </w:rPr>
        <w:t>说明②）获得</w:t>
      </w:r>
      <w:r>
        <w:rPr>
          <w:rFonts w:hint="eastAsia" w:ascii="楷体_GB2312" w:eastAsia="楷体_GB2312"/>
          <w:bCs/>
          <w:szCs w:val="21"/>
        </w:rPr>
        <w:t>“</w:t>
      </w:r>
      <w:r>
        <w:rPr>
          <w:rFonts w:hint="eastAsia" w:eastAsia="楷体_GB2312"/>
          <w:bCs/>
          <w:szCs w:val="21"/>
        </w:rPr>
        <w:t>共和国勋章、人民英雄、人民教育家、人民楷模、人民科学家、人民艺术家、文物保护杰出贡献者、全国高校黄大年式教师团队、时代楷模、全国教书育人楷模、最美教师、全国优秀教师、全国模范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全国优秀共产党员、全国优秀党务工作者、全国抗击新冠肺炎疫情先进个人、全国抗击新冠肺炎疫情先进集体、全国脱贫攻坚奖</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cs="楷体_GB2312"/>
          <w:bCs/>
          <w:szCs w:val="21"/>
        </w:rPr>
        <w:sectPr>
          <w:type w:val="nextColumn"/>
          <w:pgSz w:w="11906" w:h="16838"/>
          <w:pgMar w:top="1418" w:right="1418" w:bottom="1418" w:left="1418" w:header="0" w:footer="567" w:gutter="0"/>
          <w:cols w:space="720" w:num="1"/>
          <w:docGrid w:linePitch="312" w:charSpace="0"/>
        </w:sectPr>
      </w:pPr>
    </w:p>
    <w:tbl>
      <w:tblPr>
        <w:tblStyle w:val="13"/>
        <w:tblW w:w="908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19"/>
        <w:gridCol w:w="767"/>
        <w:gridCol w:w="851"/>
        <w:gridCol w:w="423"/>
        <w:gridCol w:w="286"/>
        <w:gridCol w:w="751"/>
        <w:gridCol w:w="187"/>
        <w:gridCol w:w="582"/>
        <w:gridCol w:w="235"/>
        <w:gridCol w:w="408"/>
        <w:gridCol w:w="246"/>
        <w:gridCol w:w="944"/>
        <w:gridCol w:w="34"/>
        <w:gridCol w:w="409"/>
        <w:gridCol w:w="620"/>
        <w:gridCol w:w="196"/>
        <w:gridCol w:w="514"/>
        <w:gridCol w:w="71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w:t>
            </w:r>
            <w:r>
              <w:rPr>
                <w:rFonts w:hint="eastAsia"/>
                <w:b/>
                <w:sz w:val="24"/>
              </w:rPr>
              <w:t>师资队伍建设质量</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-2-1</w:t>
            </w:r>
            <w:r>
              <w:rPr>
                <w:rFonts w:hint="eastAsia"/>
                <w:b/>
                <w:sz w:val="24"/>
              </w:rPr>
              <w:t>师资队伍基本情况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4" w:space="0"/>
              <w:right w:val="single" w:color="auto" w:sz="12" w:space="0"/>
            </w:tcBorders>
            <w:vAlign w:val="center"/>
          </w:tcPr>
          <w:p>
            <w:pPr>
              <w:rPr>
                <w:b/>
                <w:sz w:val="24"/>
              </w:rPr>
            </w:pPr>
            <w:r>
              <w:rPr>
                <w:rFonts w:hint="eastAsia"/>
                <w:b/>
                <w:sz w:val="24"/>
              </w:rPr>
              <w:t>（一）专任教师队伍结构</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adjustRightInd w:val="0"/>
              <w:snapToGrid w:val="0"/>
              <w:jc w:val="center"/>
              <w:rPr>
                <w:b/>
                <w:bCs/>
              </w:rPr>
            </w:pPr>
            <w:r>
              <w:rPr>
                <w:rFonts w:hint="eastAsia"/>
                <w:b/>
                <w:bCs/>
              </w:rPr>
              <w:t>专业技术职务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合计</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35岁</w:t>
            </w:r>
          </w:p>
          <w:p>
            <w:pPr>
              <w:adjustRightInd w:val="0"/>
              <w:snapToGrid w:val="0"/>
              <w:jc w:val="center"/>
              <w:rPr>
                <w:b/>
                <w:bCs/>
                <w:kern w:val="0"/>
                <w:szCs w:val="21"/>
              </w:rPr>
            </w:pPr>
            <w:r>
              <w:rPr>
                <w:rFonts w:hint="eastAsia"/>
                <w:b/>
                <w:szCs w:val="21"/>
              </w:rPr>
              <w:t>及</w:t>
            </w:r>
            <w:r>
              <w:rPr>
                <w:b/>
                <w:szCs w:val="21"/>
              </w:rPr>
              <w:t>以下</w:t>
            </w: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36至</w:t>
            </w:r>
          </w:p>
          <w:p>
            <w:pPr>
              <w:adjustRightInd w:val="0"/>
              <w:snapToGrid w:val="0"/>
              <w:jc w:val="center"/>
              <w:rPr>
                <w:b/>
                <w:bCs/>
                <w:kern w:val="0"/>
                <w:szCs w:val="21"/>
              </w:rPr>
            </w:pPr>
            <w:r>
              <w:rPr>
                <w:b/>
                <w:szCs w:val="21"/>
              </w:rPr>
              <w:t>45岁</w:t>
            </w: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46至</w:t>
            </w:r>
          </w:p>
          <w:p>
            <w:pPr>
              <w:adjustRightInd w:val="0"/>
              <w:snapToGrid w:val="0"/>
              <w:jc w:val="center"/>
              <w:rPr>
                <w:b/>
                <w:bCs/>
                <w:kern w:val="0"/>
                <w:szCs w:val="21"/>
              </w:rPr>
            </w:pPr>
            <w:r>
              <w:rPr>
                <w:b/>
                <w:szCs w:val="21"/>
              </w:rPr>
              <w:t>55岁</w:t>
            </w: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56至</w:t>
            </w:r>
          </w:p>
          <w:p>
            <w:pPr>
              <w:adjustRightInd w:val="0"/>
              <w:snapToGrid w:val="0"/>
              <w:jc w:val="center"/>
              <w:rPr>
                <w:b/>
                <w:bCs/>
                <w:kern w:val="0"/>
                <w:szCs w:val="21"/>
              </w:rPr>
            </w:pPr>
            <w:r>
              <w:rPr>
                <w:b/>
                <w:szCs w:val="21"/>
              </w:rPr>
              <w:t>60岁</w:t>
            </w: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61岁</w:t>
            </w:r>
          </w:p>
          <w:p>
            <w:pPr>
              <w:adjustRightInd w:val="0"/>
              <w:snapToGrid w:val="0"/>
              <w:jc w:val="center"/>
              <w:rPr>
                <w:b/>
                <w:bCs/>
                <w:kern w:val="0"/>
                <w:szCs w:val="21"/>
              </w:rPr>
            </w:pPr>
            <w:r>
              <w:rPr>
                <w:rFonts w:hint="eastAsia"/>
                <w:b/>
                <w:szCs w:val="21"/>
              </w:rPr>
              <w:t>及</w:t>
            </w:r>
            <w:r>
              <w:rPr>
                <w:b/>
                <w:szCs w:val="21"/>
              </w:rPr>
              <w:t>以上</w:t>
            </w:r>
          </w:p>
        </w:tc>
        <w:tc>
          <w:tcPr>
            <w:tcW w:w="944" w:type="dxa"/>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博士学位人数</w:t>
            </w:r>
          </w:p>
        </w:tc>
        <w:tc>
          <w:tcPr>
            <w:tcW w:w="1063" w:type="dxa"/>
            <w:gridSpan w:val="3"/>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具有境外经历人数</w:t>
            </w: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博导</w:t>
            </w:r>
          </w:p>
          <w:p>
            <w:pPr>
              <w:widowControl/>
              <w:adjustRightInd w:val="0"/>
              <w:snapToGrid w:val="0"/>
              <w:jc w:val="center"/>
              <w:rPr>
                <w:b/>
                <w:bCs/>
                <w:kern w:val="0"/>
                <w:szCs w:val="21"/>
              </w:rPr>
            </w:pPr>
            <w:r>
              <w:rPr>
                <w:rFonts w:hint="eastAsia"/>
                <w:b/>
                <w:bCs/>
                <w:kern w:val="0"/>
                <w:szCs w:val="21"/>
              </w:rPr>
              <w:t>人数</w:t>
            </w: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b/>
                <w:bCs/>
                <w:kern w:val="0"/>
                <w:szCs w:val="21"/>
              </w:rPr>
            </w:pPr>
            <w:r>
              <w:rPr>
                <w:rFonts w:hint="eastAsia"/>
                <w:b/>
                <w:bCs/>
                <w:kern w:val="0"/>
                <w:szCs w:val="21"/>
              </w:rPr>
              <w:t>硕导</w:t>
            </w:r>
          </w:p>
          <w:p>
            <w:pPr>
              <w:widowControl/>
              <w:adjustRightInd w:val="0"/>
              <w:snapToGrid w:val="0"/>
              <w:jc w:val="center"/>
              <w:rPr>
                <w:b/>
                <w:bCs/>
                <w:kern w:val="0"/>
                <w:szCs w:val="21"/>
              </w:rPr>
            </w:pPr>
            <w:r>
              <w:rPr>
                <w:rFonts w:hint="eastAsia"/>
                <w:b/>
                <w:bCs/>
                <w:kern w:val="0"/>
                <w:szCs w:val="21"/>
              </w:rPr>
              <w:t>人数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正高级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副高级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其他</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szCs w:val="21"/>
              </w:rPr>
            </w:pPr>
            <w:r>
              <w:rPr>
                <w:rFonts w:hint="eastAsia"/>
                <w:b/>
                <w:bCs/>
                <w:kern w:val="0"/>
                <w:szCs w:val="21"/>
              </w:rPr>
              <w:t>总计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10" w:type="dxa"/>
            <w:gridSpan w:val="2"/>
            <w:tcBorders>
              <w:top w:val="single" w:color="auto" w:sz="4" w:space="0"/>
              <w:left w:val="single" w:color="auto" w:sz="4" w:space="0"/>
              <w:bottom w:val="nil"/>
              <w:right w:val="single" w:color="auto" w:sz="4" w:space="0"/>
            </w:tcBorders>
            <w:vAlign w:val="center"/>
          </w:tcPr>
          <w:p>
            <w:pPr>
              <w:widowControl/>
              <w:adjustRightInd w:val="0"/>
              <w:snapToGrid w:val="0"/>
              <w:jc w:val="center"/>
              <w:rPr>
                <w:rFonts w:eastAsia="楷体_GB2312"/>
                <w:bCs/>
                <w:szCs w:val="21"/>
              </w:rPr>
            </w:pPr>
          </w:p>
        </w:tc>
        <w:tc>
          <w:tcPr>
            <w:tcW w:w="711" w:type="dxa"/>
            <w:tcBorders>
              <w:top w:val="single" w:color="auto" w:sz="4" w:space="0"/>
              <w:left w:val="single" w:color="auto" w:sz="4" w:space="0"/>
              <w:bottom w:val="nil"/>
            </w:tcBorders>
            <w:vAlign w:val="center"/>
          </w:tcPr>
          <w:p>
            <w:pPr>
              <w:widowControl/>
              <w:adjustRightInd w:val="0"/>
              <w:snapToGrid w:val="0"/>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学缘</w:t>
            </w:r>
          </w:p>
          <w:p>
            <w:pPr>
              <w:widowControl/>
              <w:adjustRightInd w:val="0"/>
              <w:snapToGrid w:val="0"/>
              <w:jc w:val="center"/>
              <w:rPr>
                <w:b/>
                <w:bCs/>
                <w:kern w:val="0"/>
                <w:szCs w:val="21"/>
              </w:rPr>
            </w:pPr>
            <w:r>
              <w:rPr>
                <w:rFonts w:hint="eastAsia"/>
                <w:b/>
                <w:bCs/>
                <w:kern w:val="0"/>
                <w:szCs w:val="21"/>
              </w:rPr>
              <w:t>结构</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jc w:val="center"/>
              <w:rPr>
                <w:w w:val="95"/>
                <w:szCs w:val="21"/>
              </w:rPr>
            </w:pPr>
            <w:r>
              <w:rPr>
                <w:rFonts w:hint="eastAsia"/>
                <w:bCs/>
              </w:rPr>
              <w:t>最高学位获得单位</w:t>
            </w:r>
            <w:r>
              <w:rPr>
                <w:rFonts w:eastAsia="楷体_GB2312"/>
                <w:w w:val="95"/>
                <w:szCs w:val="21"/>
              </w:rPr>
              <w:t>(</w:t>
            </w:r>
            <w:r>
              <w:rPr>
                <w:rFonts w:hint="eastAsia" w:eastAsia="楷体_GB2312"/>
                <w:bCs/>
                <w:szCs w:val="21"/>
              </w:rPr>
              <w:t>人数最多的</w:t>
            </w:r>
            <w:r>
              <w:rPr>
                <w:rFonts w:eastAsia="楷体_GB2312"/>
                <w:bCs/>
                <w:szCs w:val="21"/>
              </w:rPr>
              <w:t>5</w:t>
            </w:r>
            <w:r>
              <w:rPr>
                <w:rFonts w:hint="eastAsia" w:eastAsia="楷体_GB2312"/>
                <w:bCs/>
                <w:szCs w:val="21"/>
              </w:rPr>
              <w:t>所</w:t>
            </w:r>
            <w:r>
              <w:rPr>
                <w:rFonts w:eastAsia="楷体_GB2312"/>
                <w:w w:val="95"/>
                <w:szCs w:val="21"/>
              </w:rPr>
              <w:t>)</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
                <w:szCs w:val="21"/>
              </w:rPr>
            </w:pPr>
            <w:r>
              <w:rPr>
                <w:szCs w:val="21"/>
              </w:rPr>
              <w:t>XX</w:t>
            </w:r>
            <w:r>
              <w:rPr>
                <w:rFonts w:hint="eastAsia"/>
                <w:szCs w:val="21"/>
              </w:rPr>
              <w:t>大学</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
                <w:sz w:val="24"/>
              </w:rPr>
            </w:pPr>
            <w:r>
              <w:rPr>
                <w:rFonts w:hint="eastAsia"/>
                <w:kern w:val="0"/>
                <w:szCs w:val="21"/>
              </w:rPr>
              <w:t>人数及比例</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r>
              <w:rPr>
                <w:bCs/>
                <w:szCs w:val="21"/>
              </w:rPr>
              <w:t>68(75.6%)</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生师比</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在校博士生数</w:t>
            </w: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在校硕士生数</w:t>
            </w:r>
          </w:p>
        </w:tc>
        <w:tc>
          <w:tcPr>
            <w:tcW w:w="2041" w:type="dxa"/>
            <w:gridSpan w:val="4"/>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bottom w:val="single" w:color="auto" w:sz="12"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专任教师生师比</w:t>
            </w: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研究生导师生师比</w:t>
            </w:r>
          </w:p>
        </w:tc>
        <w:tc>
          <w:tcPr>
            <w:tcW w:w="2041" w:type="dxa"/>
            <w:gridSpan w:val="4"/>
            <w:tcBorders>
              <w:top w:val="single" w:color="auto" w:sz="4" w:space="0"/>
              <w:left w:val="single" w:color="auto" w:sz="4" w:space="0"/>
              <w:bottom w:val="single" w:color="auto" w:sz="12"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9083" w:type="dxa"/>
            <w:gridSpan w:val="18"/>
            <w:tcBorders>
              <w:top w:val="single" w:color="auto" w:sz="12" w:space="0"/>
              <w:bottom w:val="single" w:color="auto" w:sz="4" w:space="0"/>
            </w:tcBorders>
            <w:vAlign w:val="center"/>
          </w:tcPr>
          <w:p>
            <w:pPr>
              <w:widowControl/>
              <w:adjustRightInd w:val="0"/>
              <w:snapToGrid w:val="0"/>
              <w:jc w:val="left"/>
              <w:rPr>
                <w:rFonts w:eastAsia="楷体_GB2312"/>
              </w:rPr>
            </w:pPr>
            <w:r>
              <w:rPr>
                <w:rFonts w:hint="eastAsia"/>
                <w:b/>
                <w:sz w:val="24"/>
              </w:rPr>
              <w:t>（二）其他教师队伍和教师团队情况</w:t>
            </w:r>
            <w:r>
              <w:rPr>
                <w:rFonts w:hint="eastAsia" w:eastAsia="楷体_GB2312"/>
                <w:bCs/>
                <w:szCs w:val="22"/>
              </w:rPr>
              <w:t>（限</w:t>
            </w:r>
            <w:r>
              <w:rPr>
                <w:rFonts w:eastAsia="楷体_GB2312"/>
                <w:bCs/>
                <w:szCs w:val="22"/>
              </w:rPr>
              <w:t>300</w:t>
            </w:r>
            <w:r>
              <w:rPr>
                <w:rFonts w:hint="eastAsia" w:eastAsia="楷体_GB2312"/>
                <w:bCs/>
                <w:szCs w:val="22"/>
              </w:rPr>
              <w:t>字）</w:t>
            </w:r>
          </w:p>
          <w:p>
            <w:pPr>
              <w:widowControl/>
              <w:adjustRightInd w:val="0"/>
              <w:snapToGrid w:val="0"/>
              <w:jc w:val="left"/>
              <w:rPr>
                <w:b/>
                <w:sz w:val="24"/>
              </w:rPr>
            </w:pPr>
            <w:r>
              <w:rPr>
                <w:rFonts w:hint="eastAsia" w:eastAsia="楷体_GB2312"/>
                <w:bCs/>
                <w:szCs w:val="21"/>
              </w:rPr>
              <w:t>填写兼职教师、柔性引进</w:t>
            </w:r>
            <w:r>
              <w:rPr>
                <w:rFonts w:eastAsia="楷体_GB2312"/>
                <w:bCs/>
                <w:szCs w:val="21"/>
              </w:rPr>
              <w:t>人员、</w:t>
            </w:r>
            <w:r>
              <w:rPr>
                <w:rFonts w:hint="eastAsia" w:eastAsia="楷体_GB2312"/>
                <w:bCs/>
                <w:szCs w:val="21"/>
              </w:rPr>
              <w:t>短期人才项目等其他教师队伍和教师团队基本情况。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08" w:hRule="atLeast"/>
          <w:jc w:val="center"/>
        </w:trPr>
        <w:tc>
          <w:tcPr>
            <w:tcW w:w="9083" w:type="dxa"/>
            <w:gridSpan w:val="18"/>
            <w:tcBorders>
              <w:top w:val="single" w:color="auto" w:sz="4" w:space="0"/>
              <w:bottom w:val="single" w:color="auto" w:sz="12" w:space="0"/>
            </w:tcBorders>
            <w:vAlign w:val="center"/>
          </w:tcPr>
          <w:p>
            <w:pPr>
              <w:widowControl/>
              <w:adjustRightInd w:val="0"/>
              <w:snapToGrid w:val="0"/>
              <w:jc w:val="left"/>
              <w:rPr>
                <w:b/>
                <w:sz w:val="24"/>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截止至目前</w:t>
      </w:r>
      <w:r>
        <w:rPr>
          <w:rFonts w:hint="eastAsia" w:eastAsia="楷体_GB2312"/>
          <w:bCs/>
          <w:szCs w:val="21"/>
        </w:rPr>
        <w:t>的师资队伍基本情况。</w:t>
      </w:r>
      <w:r>
        <w:rPr>
          <w:rFonts w:hint="eastAsia" w:eastAsia="楷体_GB2312"/>
          <w:b/>
          <w:bCs/>
          <w:szCs w:val="21"/>
        </w:rPr>
        <w:t>②</w:t>
      </w:r>
      <w:r>
        <w:rPr>
          <w:rFonts w:hint="eastAsia" w:eastAsia="楷体_GB2312"/>
          <w:bCs/>
          <w:szCs w:val="21"/>
        </w:rPr>
        <w:t>专任教师指人事关系在本单位（包括仅与本单位签署全职工作合同的聘用制人员），且具有教师资格、专门从事教学工作的人员，不含教辅人员、博士后及已退休或去世人员；直属附属医院中具有副高级及以上职称或具有高等学校教师资格，且承担教学工作的临床教师可计入专任教师。</w:t>
      </w:r>
      <w:r>
        <w:rPr>
          <w:rFonts w:hint="eastAsia" w:eastAsia="楷体_GB2312"/>
          <w:b/>
          <w:bCs/>
          <w:szCs w:val="21"/>
        </w:rPr>
        <w:t>③</w:t>
      </w:r>
      <w:r>
        <w:rPr>
          <w:rFonts w:hint="eastAsia" w:eastAsia="楷体_GB2312"/>
          <w:bCs/>
          <w:szCs w:val="21"/>
        </w:rPr>
        <w:t>跨学科人员统计在</w:t>
      </w:r>
      <w:r>
        <w:rPr>
          <w:rFonts w:hint="eastAsia" w:ascii="楷体_GB2312" w:eastAsia="楷体_GB2312"/>
          <w:bCs/>
          <w:szCs w:val="21"/>
        </w:rPr>
        <w:t>“</w:t>
      </w:r>
      <w:r>
        <w:rPr>
          <w:rFonts w:hint="eastAsia" w:eastAsia="楷体_GB2312"/>
          <w:bCs/>
          <w:szCs w:val="21"/>
        </w:rPr>
        <w:t>主要学科</w:t>
      </w:r>
      <w:r>
        <w:rPr>
          <w:rFonts w:hint="eastAsia" w:ascii="楷体_GB2312" w:eastAsia="楷体_GB2312"/>
          <w:bCs/>
          <w:szCs w:val="21"/>
        </w:rPr>
        <w:t>”</w:t>
      </w:r>
      <w:r>
        <w:rPr>
          <w:rFonts w:hint="eastAsia" w:eastAsia="楷体_GB2312"/>
          <w:bCs/>
          <w:szCs w:val="21"/>
        </w:rPr>
        <w:t>，不在多个学科重复统计。</w:t>
      </w:r>
      <w:r>
        <w:rPr>
          <w:rFonts w:hint="eastAsia" w:eastAsia="楷体_GB2312"/>
          <w:b/>
          <w:bCs/>
          <w:szCs w:val="21"/>
        </w:rPr>
        <w:t>④</w:t>
      </w:r>
      <w:r>
        <w:rPr>
          <w:rFonts w:hint="eastAsia" w:eastAsia="楷体_GB2312"/>
          <w:szCs w:val="21"/>
        </w:rPr>
        <w:t>所有“年龄”均按周岁统计，下同。</w:t>
      </w:r>
      <w:r>
        <w:rPr>
          <w:rFonts w:hint="eastAsia" w:eastAsia="楷体_GB2312"/>
          <w:b/>
          <w:bCs/>
          <w:szCs w:val="21"/>
        </w:rPr>
        <w:t>⑤</w:t>
      </w:r>
      <w:r>
        <w:rPr>
          <w:rFonts w:hint="eastAsia" w:ascii="楷体_GB2312" w:eastAsia="楷体_GB2312"/>
          <w:bCs/>
          <w:szCs w:val="21"/>
        </w:rPr>
        <w:t>“</w:t>
      </w:r>
      <w:r>
        <w:rPr>
          <w:rFonts w:hint="eastAsia" w:eastAsia="楷体_GB2312"/>
          <w:bCs/>
          <w:szCs w:val="21"/>
        </w:rPr>
        <w:t>具有境外经历</w:t>
      </w:r>
      <w:r>
        <w:rPr>
          <w:rFonts w:hint="eastAsia" w:ascii="楷体_GB2312" w:eastAsia="楷体_GB2312"/>
          <w:bCs/>
          <w:szCs w:val="21"/>
        </w:rPr>
        <w:t>”</w:t>
      </w:r>
      <w:r>
        <w:rPr>
          <w:rFonts w:hint="eastAsia" w:eastAsia="楷体_GB2312"/>
          <w:bCs/>
          <w:szCs w:val="21"/>
        </w:rPr>
        <w:t>指在境外机构获得学位或从事教学、科研工作时间连续超过</w:t>
      </w:r>
      <w:r>
        <w:rPr>
          <w:rFonts w:eastAsia="楷体_GB2312"/>
          <w:bCs/>
          <w:szCs w:val="21"/>
        </w:rPr>
        <w:t>10</w:t>
      </w:r>
      <w:r>
        <w:rPr>
          <w:rFonts w:hint="eastAsia" w:eastAsia="楷体_GB2312"/>
          <w:bCs/>
          <w:szCs w:val="21"/>
        </w:rPr>
        <w:t>个月。</w:t>
      </w:r>
      <w:r>
        <w:rPr>
          <w:rFonts w:hint="eastAsia" w:eastAsia="楷体_GB2312"/>
          <w:b/>
          <w:bCs/>
          <w:szCs w:val="21"/>
        </w:rPr>
        <w:t>⑥</w:t>
      </w:r>
      <w:r>
        <w:rPr>
          <w:rFonts w:hint="eastAsia" w:ascii="楷体_GB2312" w:eastAsia="楷体_GB2312"/>
          <w:bCs/>
          <w:szCs w:val="21"/>
        </w:rPr>
        <w:t>“</w:t>
      </w:r>
      <w:r>
        <w:rPr>
          <w:rFonts w:hint="eastAsia" w:eastAsia="楷体_GB2312"/>
          <w:bCs/>
          <w:szCs w:val="21"/>
        </w:rPr>
        <w:t>博导人数</w:t>
      </w:r>
      <w:r>
        <w:rPr>
          <w:rFonts w:hint="eastAsia" w:ascii="楷体_GB2312" w:eastAsia="楷体_GB2312"/>
          <w:bCs/>
          <w:szCs w:val="21"/>
        </w:rPr>
        <w:t>”</w:t>
      </w:r>
      <w:r>
        <w:rPr>
          <w:rFonts w:hint="eastAsia" w:eastAsia="楷体_GB2312"/>
          <w:bCs/>
          <w:szCs w:val="21"/>
        </w:rPr>
        <w:t>仅统计评估期内实际指导博士生的导师人数；</w:t>
      </w:r>
      <w:r>
        <w:rPr>
          <w:rFonts w:hint="eastAsia" w:ascii="楷体_GB2312" w:eastAsia="楷体_GB2312"/>
          <w:bCs/>
          <w:szCs w:val="21"/>
        </w:rPr>
        <w:t>“</w:t>
      </w:r>
      <w:r>
        <w:rPr>
          <w:rFonts w:hint="eastAsia" w:eastAsia="楷体_GB2312"/>
          <w:bCs/>
          <w:szCs w:val="21"/>
        </w:rPr>
        <w:t>硕导人数</w:t>
      </w:r>
      <w:r>
        <w:rPr>
          <w:rFonts w:hint="eastAsia" w:ascii="楷体_GB2312" w:eastAsia="楷体_GB2312"/>
          <w:bCs/>
          <w:szCs w:val="21"/>
        </w:rPr>
        <w:t>”</w:t>
      </w:r>
      <w:r>
        <w:rPr>
          <w:rFonts w:hint="eastAsia" w:eastAsia="楷体_GB2312"/>
          <w:bCs/>
          <w:szCs w:val="21"/>
        </w:rPr>
        <w:t>仅统计评估期内实际指导硕士生的导师人数，不包括</w:t>
      </w:r>
      <w:r>
        <w:rPr>
          <w:rFonts w:hint="eastAsia" w:ascii="楷体_GB2312" w:eastAsia="楷体_GB2312"/>
          <w:bCs/>
          <w:szCs w:val="21"/>
        </w:rPr>
        <w:t>“</w:t>
      </w:r>
      <w:r>
        <w:rPr>
          <w:rFonts w:hint="eastAsia" w:eastAsia="楷体_GB2312"/>
          <w:bCs/>
          <w:szCs w:val="21"/>
        </w:rPr>
        <w:t>博导</w:t>
      </w:r>
      <w:r>
        <w:rPr>
          <w:rFonts w:hint="eastAsia" w:ascii="楷体_GB2312" w:eastAsia="楷体_GB2312"/>
          <w:bCs/>
          <w:szCs w:val="21"/>
        </w:rPr>
        <w:t>”</w:t>
      </w:r>
      <w:r>
        <w:rPr>
          <w:rFonts w:hint="eastAsia" w:eastAsia="楷体_GB2312"/>
          <w:bCs/>
          <w:szCs w:val="21"/>
        </w:rPr>
        <w:t>。</w:t>
      </w:r>
      <w:r>
        <w:rPr>
          <w:rFonts w:hint="eastAsia" w:eastAsia="楷体_GB2312"/>
          <w:b/>
          <w:szCs w:val="21"/>
        </w:rPr>
        <w:t>⑦</w:t>
      </w:r>
      <w:r>
        <w:rPr>
          <w:rFonts w:hint="eastAsia" w:eastAsia="楷体_GB2312"/>
          <w:bCs/>
          <w:szCs w:val="21"/>
        </w:rPr>
        <w:t>在校博士生数与硕士生数统计具有学籍并在本学年9月1日进行学籍注册的全日制研究生，不含同等学力申请博士和硕士人员；计算生师比时，博士生数与硕士生数按</w:t>
      </w:r>
      <w:r>
        <w:rPr>
          <w:rFonts w:eastAsia="楷体_GB2312"/>
          <w:bCs/>
          <w:szCs w:val="21"/>
        </w:rPr>
        <w:t>1.5:1</w:t>
      </w:r>
      <w:r>
        <w:rPr>
          <w:rFonts w:hint="eastAsia" w:eastAsia="楷体_GB2312"/>
          <w:bCs/>
          <w:szCs w:val="21"/>
        </w:rPr>
        <w:t>进行折算，如</w:t>
      </w:r>
      <w:r>
        <w:rPr>
          <w:rFonts w:hint="eastAsia" w:ascii="楷体_GB2312" w:eastAsia="楷体_GB2312"/>
          <w:bCs/>
          <w:szCs w:val="21"/>
        </w:rPr>
        <w:t>“</w:t>
      </w:r>
      <w:r>
        <w:rPr>
          <w:rFonts w:hint="eastAsia" w:eastAsia="楷体_GB2312"/>
          <w:bCs/>
          <w:szCs w:val="21"/>
        </w:rPr>
        <w:t>研究生导师生师比</w:t>
      </w:r>
      <w:r>
        <w:rPr>
          <w:rFonts w:hint="eastAsia" w:ascii="楷体_GB2312" w:eastAsia="楷体_GB2312"/>
          <w:bCs/>
          <w:szCs w:val="21"/>
        </w:rPr>
        <w:t>”</w:t>
      </w:r>
      <w:r>
        <w:rPr>
          <w:rFonts w:eastAsia="楷体_GB2312"/>
          <w:bCs/>
          <w:szCs w:val="21"/>
        </w:rPr>
        <w:t>=</w:t>
      </w:r>
      <w:r>
        <w:rPr>
          <w:rFonts w:hint="eastAsia" w:eastAsia="楷体_GB2312"/>
          <w:bCs/>
          <w:szCs w:val="21"/>
        </w:rPr>
        <w:t>（在校博士生数×</w:t>
      </w:r>
      <w:r>
        <w:rPr>
          <w:rFonts w:eastAsia="楷体_GB2312"/>
          <w:bCs/>
          <w:szCs w:val="21"/>
        </w:rPr>
        <w:t>1.5+</w:t>
      </w:r>
      <w:r>
        <w:rPr>
          <w:rFonts w:hint="eastAsia" w:eastAsia="楷体_GB2312"/>
          <w:bCs/>
          <w:szCs w:val="21"/>
        </w:rPr>
        <w:t>在校硕士生数）</w:t>
      </w:r>
      <w:r>
        <w:rPr>
          <w:rFonts w:eastAsia="楷体_GB2312"/>
          <w:bCs/>
          <w:szCs w:val="21"/>
        </w:rPr>
        <w:t>/</w:t>
      </w:r>
      <w:r>
        <w:rPr>
          <w:rFonts w:hint="eastAsia" w:eastAsia="楷体_GB2312"/>
          <w:bCs/>
          <w:szCs w:val="21"/>
        </w:rPr>
        <w:t>（博导人数</w:t>
      </w:r>
      <w:r>
        <w:rPr>
          <w:rFonts w:eastAsia="楷体_GB2312"/>
          <w:bCs/>
          <w:szCs w:val="21"/>
        </w:rPr>
        <w:t>+</w:t>
      </w:r>
      <w:r>
        <w:rPr>
          <w:rFonts w:hint="eastAsia" w:eastAsia="楷体_GB2312"/>
          <w:bCs/>
          <w:szCs w:val="21"/>
        </w:rPr>
        <w:t>硕导人数）。</w:t>
      </w:r>
    </w:p>
    <w:p>
      <w:pPr>
        <w:rPr>
          <w:rFonts w:eastAsia="楷体_GB2312" w:cs="楷体_GB2312"/>
          <w:szCs w:val="21"/>
        </w:rPr>
        <w:sectPr>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52"/>
        <w:gridCol w:w="905"/>
        <w:gridCol w:w="371"/>
        <w:gridCol w:w="142"/>
        <w:gridCol w:w="874"/>
        <w:gridCol w:w="709"/>
        <w:gridCol w:w="709"/>
        <w:gridCol w:w="992"/>
        <w:gridCol w:w="851"/>
        <w:gridCol w:w="1677"/>
        <w:gridCol w:w="567"/>
        <w:gridCol w:w="1701"/>
        <w:gridCol w:w="1134"/>
        <w:gridCol w:w="1701"/>
        <w:gridCol w:w="113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19" w:type="dxa"/>
            <w:gridSpan w:val="15"/>
            <w:tcBorders>
              <w:bottom w:val="single" w:color="000000" w:sz="12" w:space="0"/>
            </w:tcBorders>
            <w:vAlign w:val="center"/>
          </w:tcPr>
          <w:p>
            <w:pPr>
              <w:rPr>
                <w:b/>
                <w:szCs w:val="21"/>
              </w:rPr>
            </w:pPr>
            <w:r>
              <w:rPr>
                <w:rFonts w:hint="eastAsia"/>
                <w:b/>
                <w:bCs/>
                <w:sz w:val="24"/>
              </w:rPr>
              <w:t>II</w:t>
            </w:r>
            <w:r>
              <w:rPr>
                <w:b/>
                <w:bCs/>
                <w:sz w:val="24"/>
              </w:rPr>
              <w:t>-2-2</w:t>
            </w:r>
            <w:r>
              <w:rPr>
                <w:rFonts w:hint="eastAsia"/>
                <w:b/>
                <w:bCs/>
                <w:sz w:val="24"/>
              </w:rPr>
              <w:t>代表性教师基本情况</w:t>
            </w:r>
            <w:r>
              <w:rPr>
                <w:rFonts w:hint="eastAsia" w:eastAsia="楷体_GB2312"/>
                <w:bCs/>
                <w:szCs w:val="21"/>
              </w:rPr>
              <w:t>（限15人，</w:t>
            </w:r>
            <w:r>
              <w:rPr>
                <w:rFonts w:eastAsia="楷体_GB2312"/>
                <w:bCs/>
                <w:szCs w:val="21"/>
              </w:rPr>
              <w:t>45</w:t>
            </w:r>
            <w:r>
              <w:rPr>
                <w:rFonts w:hint="eastAsia" w:eastAsia="楷体_GB2312"/>
                <w:bCs/>
                <w:szCs w:val="21"/>
              </w:rPr>
              <w:t>岁以下青年教师人数不少于</w:t>
            </w:r>
            <w:r>
              <w:rPr>
                <w:rFonts w:eastAsia="楷体_GB2312"/>
                <w:bCs/>
                <w:szCs w:val="21"/>
              </w:rPr>
              <w:t>1/3</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学科方向一</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r>
              <w:rPr>
                <w:szCs w:val="21"/>
              </w:rPr>
              <w:t>8</w:t>
            </w: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tcBorders>
            <w:vAlign w:val="center"/>
          </w:tcPr>
          <w:p>
            <w:pPr>
              <w:jc w:val="center"/>
              <w:rPr>
                <w:szCs w:val="21"/>
              </w:rPr>
            </w:pPr>
            <w:r>
              <w:rPr>
                <w:szCs w:val="21"/>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pacing w:val="-20"/>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pacing w:val="-20"/>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年均</w:t>
            </w:r>
          </w:p>
          <w:p>
            <w:pPr>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张三</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54</w:t>
            </w: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正高级</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博导</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博士</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32</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szCs w:val="21"/>
              </w:rPr>
              <w:t>XXXX</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是</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中国</w:t>
            </w:r>
            <w:r>
              <w:rPr>
                <w:szCs w:val="21"/>
              </w:rPr>
              <w:t>XX</w:t>
            </w:r>
            <w:r>
              <w:rPr>
                <w:rFonts w:hint="eastAsia"/>
                <w:szCs w:val="21"/>
              </w:rPr>
              <w:t>学会理事长</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left"/>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widowControl/>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w:t>
            </w:r>
            <w:r>
              <w:rPr>
                <w:b/>
                <w:bCs/>
                <w:szCs w:val="21"/>
              </w:rPr>
              <w:t>…</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zCs w:val="21"/>
              </w:rPr>
              <w:t>年均</w:t>
            </w:r>
          </w:p>
          <w:p>
            <w:pPr>
              <w:snapToGrid w:val="0"/>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
          <w:szCs w:val="21"/>
        </w:rPr>
        <w:t>①</w:t>
      </w:r>
      <w:r>
        <w:rPr>
          <w:rFonts w:hint="eastAsia" w:eastAsia="楷体_GB2312"/>
          <w:bCs/>
          <w:szCs w:val="21"/>
        </w:rPr>
        <w:t>代表性教师按学科方向填写，学科方向不限</w:t>
      </w:r>
      <w:r>
        <w:rPr>
          <w:rFonts w:hint="eastAsia" w:ascii="楷体_GB2312" w:eastAsia="楷体_GB2312"/>
          <w:bCs/>
          <w:szCs w:val="21"/>
        </w:rPr>
        <w:t>于“二级学科”，</w:t>
      </w:r>
      <w:r>
        <w:rPr>
          <w:rFonts w:hint="eastAsia" w:eastAsia="楷体_GB2312"/>
          <w:bCs/>
          <w:szCs w:val="21"/>
        </w:rPr>
        <w:t>按本校学科建设的实际情况填写。</w:t>
      </w:r>
      <w:r>
        <w:rPr>
          <w:rFonts w:hint="eastAsia" w:eastAsia="楷体_GB2312"/>
          <w:b/>
          <w:bCs/>
          <w:szCs w:val="21"/>
        </w:rPr>
        <w:t>②</w:t>
      </w:r>
      <w:r>
        <w:rPr>
          <w:rFonts w:hint="eastAsia" w:eastAsia="楷体_GB2312"/>
          <w:bCs/>
          <w:szCs w:val="21"/>
        </w:rPr>
        <w:t>代表性教师应是表II</w:t>
      </w:r>
      <w:r>
        <w:rPr>
          <w:rFonts w:eastAsia="楷体_GB2312"/>
          <w:bCs/>
          <w:szCs w:val="21"/>
        </w:rPr>
        <w:t>-2-1</w:t>
      </w:r>
      <w:r>
        <w:rPr>
          <w:rFonts w:hint="eastAsia" w:eastAsia="楷体_GB2312"/>
          <w:bCs/>
          <w:szCs w:val="21"/>
        </w:rPr>
        <w:t>表（一）中界定的</w:t>
      </w:r>
      <w:r>
        <w:rPr>
          <w:rFonts w:hint="eastAsia" w:ascii="楷体_GB2312" w:eastAsia="楷体_GB2312"/>
          <w:bCs/>
          <w:szCs w:val="21"/>
        </w:rPr>
        <w:t>“专任教师”</w:t>
      </w:r>
      <w:r>
        <w:rPr>
          <w:rFonts w:hint="eastAsia" w:eastAsia="楷体_GB2312"/>
          <w:bCs/>
          <w:szCs w:val="21"/>
        </w:rPr>
        <w:t>，且评估期内在本学科招收过研究生。</w:t>
      </w:r>
      <w:r>
        <w:rPr>
          <w:rFonts w:hint="eastAsia" w:eastAsia="楷体_GB2312"/>
          <w:b/>
          <w:bCs/>
          <w:szCs w:val="21"/>
        </w:rPr>
        <w:t>③</w:t>
      </w:r>
      <w:r>
        <w:rPr>
          <w:rFonts w:hint="eastAsia" w:eastAsia="楷体_GB2312"/>
          <w:bCs/>
          <w:szCs w:val="21"/>
        </w:rPr>
        <w:t>跨学科人员评估期内在两个学科均招收过研究生，可在两个学科填写，但应在</w:t>
      </w:r>
      <w:r>
        <w:rPr>
          <w:rFonts w:hint="eastAsia" w:ascii="楷体_GB2312" w:eastAsia="楷体_GB2312"/>
          <w:bCs/>
          <w:szCs w:val="21"/>
        </w:rPr>
        <w:t>“</w:t>
      </w:r>
      <w:r>
        <w:rPr>
          <w:rFonts w:hint="eastAsia" w:eastAsia="楷体_GB2312"/>
          <w:bCs/>
          <w:szCs w:val="21"/>
        </w:rPr>
        <w:t>是否第一学科</w:t>
      </w:r>
      <w:r>
        <w:rPr>
          <w:rFonts w:hint="eastAsia" w:ascii="楷体_GB2312" w:eastAsia="楷体_GB2312"/>
          <w:bCs/>
          <w:szCs w:val="21"/>
        </w:rPr>
        <w:t>”</w:t>
      </w:r>
      <w:r>
        <w:rPr>
          <w:rFonts w:hint="eastAsia" w:eastAsia="楷体_GB2312"/>
          <w:bCs/>
          <w:szCs w:val="21"/>
        </w:rPr>
        <w:t>中注明。</w:t>
      </w:r>
      <w:r>
        <w:rPr>
          <w:rFonts w:hint="eastAsia" w:eastAsia="楷体_GB2312"/>
          <w:b/>
          <w:bCs/>
          <w:szCs w:val="21"/>
        </w:rPr>
        <w:t>④</w:t>
      </w:r>
      <w:r>
        <w:rPr>
          <w:rFonts w:hint="eastAsia" w:ascii="楷体_GB2312" w:eastAsia="楷体_GB2312"/>
          <w:bCs/>
          <w:szCs w:val="21"/>
        </w:rPr>
        <w:t>“</w:t>
      </w:r>
      <w:r>
        <w:rPr>
          <w:rFonts w:hint="eastAsia" w:eastAsia="楷体_GB2312"/>
          <w:bCs/>
          <w:szCs w:val="21"/>
        </w:rPr>
        <w:t>年均课时数</w:t>
      </w:r>
      <w:r>
        <w:rPr>
          <w:rFonts w:hint="eastAsia" w:ascii="楷体_GB2312" w:eastAsia="楷体_GB2312"/>
          <w:bCs/>
          <w:szCs w:val="21"/>
        </w:rPr>
        <w:t>”</w:t>
      </w:r>
      <w:r>
        <w:rPr>
          <w:rFonts w:hint="eastAsia" w:eastAsia="楷体_GB2312"/>
          <w:bCs/>
          <w:szCs w:val="21"/>
        </w:rPr>
        <w:t>仅统计评估期内给本科生和研究生按培养计划开设并计入学分的各类课程。</w:t>
      </w:r>
      <w:r>
        <w:rPr>
          <w:rFonts w:hint="eastAsia" w:eastAsia="楷体_GB2312"/>
          <w:b/>
          <w:bCs/>
          <w:szCs w:val="21"/>
        </w:rPr>
        <w:t>⑤</w:t>
      </w:r>
      <w:r>
        <w:rPr>
          <w:rFonts w:hint="eastAsia" w:eastAsia="楷体_GB2312"/>
          <w:bCs/>
          <w:szCs w:val="21"/>
        </w:rPr>
        <w:t>同一教师有多</w:t>
      </w:r>
      <w:r>
        <w:rPr>
          <w:rFonts w:hint="eastAsia" w:ascii="楷体_GB2312" w:eastAsia="楷体_GB2312"/>
          <w:bCs/>
          <w:szCs w:val="21"/>
        </w:rPr>
        <w:t>个“国内外重要学术组织任职”时</w:t>
      </w:r>
      <w:r>
        <w:rPr>
          <w:rFonts w:hint="eastAsia" w:eastAsia="楷体_GB2312"/>
          <w:bCs/>
          <w:szCs w:val="21"/>
        </w:rPr>
        <w:t>，最多填写两项。</w:t>
      </w:r>
      <w:r>
        <w:rPr>
          <w:rFonts w:hint="eastAsia" w:eastAsia="楷体_GB2312"/>
          <w:b/>
          <w:bCs/>
          <w:szCs w:val="21"/>
        </w:rPr>
        <w:t>⑥</w:t>
      </w:r>
      <w:r>
        <w:rPr>
          <w:rFonts w:hint="eastAsia" w:eastAsia="楷体_GB2312"/>
          <w:bCs/>
          <w:szCs w:val="21"/>
        </w:rPr>
        <w:t>教师在评估期内获得重要荣誉称号、在重要期刊或社会组织担任职务等，可在</w:t>
      </w:r>
      <w:r>
        <w:rPr>
          <w:rFonts w:hint="eastAsia" w:ascii="楷体_GB2312" w:eastAsia="楷体_GB2312"/>
          <w:bCs/>
          <w:szCs w:val="21"/>
        </w:rPr>
        <w:t>“</w:t>
      </w:r>
      <w:r>
        <w:rPr>
          <w:rFonts w:hint="eastAsia" w:eastAsia="楷体_GB2312"/>
          <w:bCs/>
          <w:szCs w:val="21"/>
        </w:rPr>
        <w:t>其他情况简介</w:t>
      </w:r>
      <w:r>
        <w:rPr>
          <w:rFonts w:hint="eastAsia" w:ascii="楷体_GB2312" w:eastAsia="楷体_GB2312"/>
          <w:bCs/>
          <w:szCs w:val="21"/>
        </w:rPr>
        <w:t>”</w:t>
      </w:r>
      <w:r>
        <w:rPr>
          <w:rFonts w:hint="eastAsia" w:eastAsia="楷体_GB2312"/>
          <w:bCs/>
          <w:szCs w:val="21"/>
        </w:rPr>
        <w:t>栏中填写。</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4"/>
        <w:gridCol w:w="1821"/>
        <w:gridCol w:w="1843"/>
        <w:gridCol w:w="1417"/>
        <w:gridCol w:w="709"/>
        <w:gridCol w:w="851"/>
        <w:gridCol w:w="992"/>
        <w:gridCol w:w="8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72" w:type="dxa"/>
            <w:gridSpan w:val="8"/>
            <w:tcBorders>
              <w:bottom w:val="single" w:color="auto" w:sz="12" w:space="0"/>
            </w:tcBorders>
            <w:vAlign w:val="center"/>
          </w:tcPr>
          <w:p>
            <w:pPr>
              <w:rPr>
                <w:b/>
                <w:bCs/>
                <w:sz w:val="24"/>
              </w:rPr>
            </w:pPr>
            <w:r>
              <w:rPr>
                <w:rFonts w:hint="eastAsia"/>
                <w:b/>
                <w:bCs/>
                <w:sz w:val="24"/>
              </w:rPr>
              <w:t>II</w:t>
            </w:r>
            <w:r>
              <w:rPr>
                <w:b/>
                <w:bCs/>
                <w:sz w:val="24"/>
              </w:rPr>
              <w:t>-3</w:t>
            </w:r>
            <w:r>
              <w:rPr>
                <w:rFonts w:hint="eastAsia"/>
                <w:b/>
                <w:bCs/>
                <w:sz w:val="24"/>
              </w:rPr>
              <w:t>支撑平台</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ind w:left="-105" w:leftChars="-50" w:right="-105" w:rightChars="-50"/>
              <w:jc w:val="center"/>
              <w:rPr>
                <w:szCs w:val="21"/>
              </w:rPr>
            </w:pPr>
            <w:r>
              <w:rPr>
                <w:rFonts w:hint="eastAsia"/>
                <w:b/>
              </w:rPr>
              <w:t>序号</w:t>
            </w:r>
          </w:p>
        </w:tc>
        <w:tc>
          <w:tcPr>
            <w:tcW w:w="1821" w:type="dxa"/>
            <w:vAlign w:val="center"/>
          </w:tcPr>
          <w:p>
            <w:pPr>
              <w:jc w:val="center"/>
              <w:rPr>
                <w:bCs/>
                <w:szCs w:val="21"/>
              </w:rPr>
            </w:pPr>
            <w:r>
              <w:rPr>
                <w:rFonts w:hint="eastAsia"/>
                <w:b/>
              </w:rPr>
              <w:t>平台类别</w:t>
            </w:r>
          </w:p>
        </w:tc>
        <w:tc>
          <w:tcPr>
            <w:tcW w:w="1843" w:type="dxa"/>
            <w:vAlign w:val="center"/>
          </w:tcPr>
          <w:p>
            <w:pPr>
              <w:jc w:val="center"/>
              <w:rPr>
                <w:bCs/>
                <w:szCs w:val="21"/>
              </w:rPr>
            </w:pPr>
            <w:r>
              <w:rPr>
                <w:rFonts w:hint="eastAsia"/>
                <w:b/>
              </w:rPr>
              <w:t>平台名称</w:t>
            </w:r>
          </w:p>
        </w:tc>
        <w:tc>
          <w:tcPr>
            <w:tcW w:w="1417" w:type="dxa"/>
            <w:vAlign w:val="center"/>
          </w:tcPr>
          <w:p>
            <w:pPr>
              <w:jc w:val="center"/>
              <w:rPr>
                <w:b/>
              </w:rPr>
            </w:pPr>
            <w:r>
              <w:rPr>
                <w:rFonts w:hint="eastAsia"/>
                <w:b/>
              </w:rPr>
              <w:t>批准部门</w:t>
            </w:r>
          </w:p>
        </w:tc>
        <w:tc>
          <w:tcPr>
            <w:tcW w:w="709" w:type="dxa"/>
            <w:vAlign w:val="center"/>
          </w:tcPr>
          <w:p>
            <w:pPr>
              <w:jc w:val="center"/>
              <w:rPr>
                <w:b/>
              </w:rPr>
            </w:pPr>
            <w:r>
              <w:rPr>
                <w:rFonts w:hint="eastAsia"/>
                <w:b/>
              </w:rPr>
              <w:t>批准</w:t>
            </w:r>
          </w:p>
          <w:p>
            <w:pPr>
              <w:jc w:val="center"/>
              <w:rPr>
                <w:bCs/>
                <w:szCs w:val="21"/>
              </w:rPr>
            </w:pPr>
            <w:r>
              <w:rPr>
                <w:rFonts w:hint="eastAsia"/>
                <w:b/>
              </w:rPr>
              <w:t>年度</w:t>
            </w:r>
          </w:p>
        </w:tc>
        <w:tc>
          <w:tcPr>
            <w:tcW w:w="851" w:type="dxa"/>
            <w:vAlign w:val="center"/>
          </w:tcPr>
          <w:p>
            <w:pPr>
              <w:jc w:val="center"/>
              <w:rPr>
                <w:b/>
              </w:rPr>
            </w:pPr>
            <w:r>
              <w:rPr>
                <w:rFonts w:hint="eastAsia"/>
                <w:b/>
              </w:rPr>
              <w:t>参与单</w:t>
            </w:r>
          </w:p>
          <w:p>
            <w:pPr>
              <w:jc w:val="center"/>
              <w:rPr>
                <w:bCs/>
                <w:szCs w:val="21"/>
              </w:rPr>
            </w:pPr>
            <w:r>
              <w:rPr>
                <w:rFonts w:hint="eastAsia"/>
                <w:b/>
              </w:rPr>
              <w:t>位情况</w:t>
            </w:r>
          </w:p>
        </w:tc>
        <w:tc>
          <w:tcPr>
            <w:tcW w:w="992" w:type="dxa"/>
            <w:vAlign w:val="center"/>
          </w:tcPr>
          <w:p>
            <w:pPr>
              <w:jc w:val="center"/>
              <w:rPr>
                <w:b/>
              </w:rPr>
            </w:pPr>
            <w:r>
              <w:rPr>
                <w:rFonts w:hint="eastAsia"/>
                <w:b/>
              </w:rPr>
              <w:t>参与学</w:t>
            </w:r>
          </w:p>
          <w:p>
            <w:pPr>
              <w:jc w:val="center"/>
              <w:rPr>
                <w:bCs/>
                <w:szCs w:val="21"/>
              </w:rPr>
            </w:pPr>
            <w:r>
              <w:rPr>
                <w:rFonts w:hint="eastAsia"/>
                <w:b/>
              </w:rPr>
              <w:t>科情况</w:t>
            </w:r>
          </w:p>
        </w:tc>
        <w:tc>
          <w:tcPr>
            <w:tcW w:w="865" w:type="dxa"/>
            <w:vAlign w:val="center"/>
          </w:tcPr>
          <w:p>
            <w:pPr>
              <w:jc w:val="center"/>
              <w:rPr>
                <w:b/>
              </w:rPr>
            </w:pPr>
            <w:r>
              <w:rPr>
                <w:rFonts w:hint="eastAsia"/>
                <w:b/>
              </w:rPr>
              <w:t>评估</w:t>
            </w:r>
          </w:p>
          <w:p>
            <w:pPr>
              <w:jc w:val="center"/>
              <w:rPr>
                <w:bCs/>
                <w:szCs w:val="21"/>
              </w:rPr>
            </w:pPr>
            <w:r>
              <w:rPr>
                <w:rFonts w:hint="eastAsia"/>
                <w:b/>
              </w:rPr>
              <w:t>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1</w:t>
            </w:r>
          </w:p>
        </w:tc>
        <w:tc>
          <w:tcPr>
            <w:tcW w:w="1821" w:type="dxa"/>
            <w:vAlign w:val="center"/>
          </w:tcPr>
          <w:p>
            <w:pPr>
              <w:jc w:val="center"/>
              <w:rPr>
                <w:szCs w:val="21"/>
              </w:rPr>
            </w:pPr>
            <w:r>
              <w:rPr>
                <w:szCs w:val="21"/>
              </w:rPr>
              <w:t>XX</w:t>
            </w:r>
            <w:r>
              <w:rPr>
                <w:rFonts w:hint="eastAsia"/>
                <w:szCs w:val="21"/>
              </w:rPr>
              <w:t>省高校重点实验室</w:t>
            </w:r>
          </w:p>
        </w:tc>
        <w:tc>
          <w:tcPr>
            <w:tcW w:w="1843" w:type="dxa"/>
            <w:vAlign w:val="center"/>
          </w:tcPr>
          <w:p>
            <w:pPr>
              <w:jc w:val="center"/>
              <w:rPr>
                <w:szCs w:val="21"/>
              </w:rPr>
            </w:pPr>
            <w:r>
              <w:rPr>
                <w:rFonts w:hint="eastAsia"/>
                <w:szCs w:val="21"/>
              </w:rPr>
              <w:t>XX</w:t>
            </w:r>
            <w:r>
              <w:rPr>
                <w:szCs w:val="21"/>
              </w:rPr>
              <w:t>XX</w:t>
            </w:r>
            <w:r>
              <w:rPr>
                <w:rFonts w:hint="eastAsia"/>
                <w:szCs w:val="21"/>
              </w:rPr>
              <w:t>省级平台</w:t>
            </w:r>
          </w:p>
        </w:tc>
        <w:tc>
          <w:tcPr>
            <w:tcW w:w="1417" w:type="dxa"/>
            <w:vAlign w:val="center"/>
          </w:tcPr>
          <w:p>
            <w:pPr>
              <w:jc w:val="center"/>
              <w:rPr>
                <w:szCs w:val="21"/>
              </w:rPr>
            </w:pPr>
            <w:r>
              <w:rPr>
                <w:szCs w:val="21"/>
              </w:rPr>
              <w:t>XX</w:t>
            </w:r>
            <w:r>
              <w:rPr>
                <w:rFonts w:hint="eastAsia"/>
                <w:szCs w:val="21"/>
              </w:rPr>
              <w:t>省教育厅</w:t>
            </w:r>
          </w:p>
        </w:tc>
        <w:tc>
          <w:tcPr>
            <w:tcW w:w="709"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1" w:type="dxa"/>
            <w:vAlign w:val="center"/>
          </w:tcPr>
          <w:p>
            <w:pPr>
              <w:jc w:val="center"/>
              <w:rPr>
                <w:bCs/>
                <w:szCs w:val="21"/>
              </w:rPr>
            </w:pPr>
            <w:r>
              <w:rPr>
                <w:bCs/>
                <w:szCs w:val="21"/>
              </w:rPr>
              <w:t>1</w:t>
            </w:r>
            <w:r>
              <w:rPr>
                <w:rFonts w:hint="eastAsia"/>
                <w:bCs/>
                <w:szCs w:val="21"/>
              </w:rPr>
              <w:t>(</w:t>
            </w:r>
            <w:r>
              <w:rPr>
                <w:bCs/>
                <w:szCs w:val="21"/>
              </w:rPr>
              <w:t>1</w:t>
            </w:r>
            <w:r>
              <w:rPr>
                <w:rFonts w:hint="eastAsia"/>
                <w:bCs/>
                <w:szCs w:val="21"/>
              </w:rPr>
              <w:t>)</w:t>
            </w:r>
          </w:p>
        </w:tc>
        <w:tc>
          <w:tcPr>
            <w:tcW w:w="992" w:type="dxa"/>
            <w:vAlign w:val="center"/>
          </w:tcPr>
          <w:p>
            <w:pPr>
              <w:pStyle w:val="25"/>
              <w:snapToGrid w:val="0"/>
              <w:jc w:val="center"/>
              <w:rPr>
                <w:bCs/>
                <w:szCs w:val="21"/>
              </w:rPr>
            </w:pPr>
            <w:r>
              <w:rPr>
                <w:bCs/>
                <w:szCs w:val="21"/>
              </w:rPr>
              <w:t>1</w:t>
            </w:r>
            <w:r>
              <w:rPr>
                <w:rFonts w:hint="eastAsia"/>
                <w:bCs/>
                <w:szCs w:val="21"/>
              </w:rPr>
              <w:t>(</w:t>
            </w:r>
            <w:r>
              <w:rPr>
                <w:bCs/>
                <w:szCs w:val="21"/>
              </w:rPr>
              <w:t>100</w:t>
            </w:r>
            <w:r>
              <w:rPr>
                <w:rFonts w:hint="eastAsia"/>
                <w:bCs/>
                <w:szCs w:val="21"/>
              </w:rPr>
              <w:t>%)</w:t>
            </w:r>
          </w:p>
        </w:tc>
        <w:tc>
          <w:tcPr>
            <w:tcW w:w="865" w:type="dxa"/>
            <w:vAlign w:val="center"/>
          </w:tcPr>
          <w:p>
            <w:pPr>
              <w:jc w:val="center"/>
              <w:rPr>
                <w:bCs/>
                <w:szCs w:val="21"/>
              </w:rPr>
            </w:pPr>
            <w:r>
              <w:rPr>
                <w:rFonts w:hint="eastAsia"/>
                <w:bCs/>
                <w:szCs w:val="21"/>
              </w:rPr>
              <w:t>未评估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2</w:t>
            </w:r>
          </w:p>
        </w:tc>
        <w:tc>
          <w:tcPr>
            <w:tcW w:w="1821" w:type="dxa"/>
            <w:vAlign w:val="center"/>
          </w:tcPr>
          <w:p>
            <w:pPr>
              <w:jc w:val="center"/>
              <w:rPr>
                <w:szCs w:val="21"/>
              </w:rPr>
            </w:pPr>
          </w:p>
        </w:tc>
        <w:tc>
          <w:tcPr>
            <w:tcW w:w="1843"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3</w:t>
            </w:r>
          </w:p>
        </w:tc>
        <w:tc>
          <w:tcPr>
            <w:tcW w:w="1821" w:type="dxa"/>
            <w:vAlign w:val="center"/>
          </w:tcPr>
          <w:p>
            <w:pPr>
              <w:jc w:val="center"/>
              <w:rPr>
                <w:szCs w:val="21"/>
              </w:rPr>
            </w:pPr>
          </w:p>
        </w:tc>
        <w:tc>
          <w:tcPr>
            <w:tcW w:w="1843" w:type="dxa"/>
            <w:vAlign w:val="center"/>
          </w:tcPr>
          <w:p>
            <w:pPr>
              <w:jc w:val="center"/>
              <w:rPr>
                <w:szCs w:val="21"/>
              </w:rPr>
            </w:pPr>
          </w:p>
        </w:tc>
        <w:tc>
          <w:tcPr>
            <w:tcW w:w="1417" w:type="dxa"/>
            <w:vAlign w:val="center"/>
          </w:tcPr>
          <w:p>
            <w:pPr>
              <w:jc w:val="center"/>
              <w:rPr>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4</w:t>
            </w:r>
          </w:p>
        </w:tc>
        <w:tc>
          <w:tcPr>
            <w:tcW w:w="1821" w:type="dxa"/>
            <w:vAlign w:val="center"/>
          </w:tcPr>
          <w:p>
            <w:pPr>
              <w:jc w:val="center"/>
              <w:rPr>
                <w:bCs/>
                <w:szCs w:val="21"/>
              </w:rPr>
            </w:pPr>
          </w:p>
        </w:tc>
        <w:tc>
          <w:tcPr>
            <w:tcW w:w="1843"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4" w:type="dxa"/>
            <w:vAlign w:val="center"/>
          </w:tcPr>
          <w:p>
            <w:pPr>
              <w:jc w:val="center"/>
              <w:rPr>
                <w:szCs w:val="21"/>
              </w:rPr>
            </w:pPr>
            <w:r>
              <w:rPr>
                <w:szCs w:val="21"/>
              </w:rPr>
              <w:t>5</w:t>
            </w:r>
          </w:p>
        </w:tc>
        <w:tc>
          <w:tcPr>
            <w:tcW w:w="1821" w:type="dxa"/>
            <w:vAlign w:val="center"/>
          </w:tcPr>
          <w:p>
            <w:pPr>
              <w:jc w:val="center"/>
              <w:rPr>
                <w:bCs/>
                <w:szCs w:val="21"/>
              </w:rPr>
            </w:pPr>
          </w:p>
        </w:tc>
        <w:tc>
          <w:tcPr>
            <w:tcW w:w="1843" w:type="dxa"/>
            <w:vAlign w:val="center"/>
          </w:tcPr>
          <w:p>
            <w:pPr>
              <w:jc w:val="center"/>
              <w:rPr>
                <w:bCs/>
                <w:szCs w:val="21"/>
              </w:rPr>
            </w:pPr>
          </w:p>
        </w:tc>
        <w:tc>
          <w:tcPr>
            <w:tcW w:w="1417" w:type="dxa"/>
            <w:vAlign w:val="center"/>
          </w:tcPr>
          <w:p>
            <w:pPr>
              <w:jc w:val="center"/>
              <w:rPr>
                <w:bCs/>
                <w:szCs w:val="21"/>
              </w:rPr>
            </w:pPr>
          </w:p>
        </w:tc>
        <w:tc>
          <w:tcPr>
            <w:tcW w:w="709" w:type="dxa"/>
            <w:vAlign w:val="center"/>
          </w:tcPr>
          <w:p>
            <w:pPr>
              <w:jc w:val="center"/>
              <w:rPr>
                <w:bCs/>
                <w:szCs w:val="21"/>
              </w:rPr>
            </w:pPr>
          </w:p>
        </w:tc>
        <w:tc>
          <w:tcPr>
            <w:tcW w:w="851" w:type="dxa"/>
            <w:vAlign w:val="center"/>
          </w:tcPr>
          <w:p>
            <w:pPr>
              <w:jc w:val="center"/>
              <w:rPr>
                <w:bCs/>
                <w:szCs w:val="21"/>
              </w:rPr>
            </w:pPr>
          </w:p>
        </w:tc>
        <w:tc>
          <w:tcPr>
            <w:tcW w:w="992" w:type="dxa"/>
            <w:vAlign w:val="center"/>
          </w:tcPr>
          <w:p>
            <w:pPr>
              <w:pStyle w:val="25"/>
              <w:snapToGrid w:val="0"/>
              <w:jc w:val="center"/>
              <w:rPr>
                <w:bCs/>
                <w:szCs w:val="21"/>
              </w:rPr>
            </w:pPr>
          </w:p>
        </w:tc>
        <w:tc>
          <w:tcPr>
            <w:tcW w:w="865"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截止目</w:t>
      </w:r>
      <w:r>
        <w:rPr>
          <w:rFonts w:hint="eastAsia" w:eastAsia="楷体_GB2312"/>
          <w:bCs/>
          <w:szCs w:val="21"/>
        </w:rPr>
        <w:t>前获批的代表性支撑平台，文件中</w:t>
      </w:r>
      <w:r>
        <w:rPr>
          <w:rFonts w:eastAsia="楷体_GB2312"/>
          <w:bCs/>
          <w:szCs w:val="21"/>
        </w:rPr>
        <w:t>列出的</w:t>
      </w:r>
      <w:r>
        <w:rPr>
          <w:rFonts w:hint="eastAsia" w:ascii="楷体_GB2312" w:eastAsia="楷体_GB2312"/>
          <w:bCs/>
          <w:szCs w:val="21"/>
        </w:rPr>
        <w:t>各“依托单位</w:t>
      </w:r>
      <w:r>
        <w:rPr>
          <w:rFonts w:ascii="楷体_GB2312" w:eastAsia="楷体_GB2312"/>
          <w:bCs/>
          <w:szCs w:val="21"/>
        </w:rPr>
        <w:t>/</w:t>
      </w:r>
      <w:r>
        <w:rPr>
          <w:rFonts w:hint="eastAsia" w:ascii="楷体_GB2312" w:eastAsia="楷体_GB2312"/>
          <w:bCs/>
          <w:szCs w:val="21"/>
        </w:rPr>
        <w:t>组建单位</w:t>
      </w:r>
      <w:r>
        <w:rPr>
          <w:rFonts w:ascii="楷体_GB2312" w:eastAsia="楷体_GB2312"/>
          <w:bCs/>
          <w:szCs w:val="21"/>
        </w:rPr>
        <w:t>/</w:t>
      </w:r>
      <w:r>
        <w:rPr>
          <w:rFonts w:hint="eastAsia" w:ascii="楷体_GB2312" w:eastAsia="楷体_GB2312"/>
          <w:bCs/>
          <w:szCs w:val="21"/>
        </w:rPr>
        <w:t>所属单位”均</w:t>
      </w:r>
      <w:r>
        <w:rPr>
          <w:rFonts w:hint="eastAsia" w:eastAsia="楷体_GB2312"/>
          <w:bCs/>
          <w:szCs w:val="21"/>
        </w:rPr>
        <w:t>可</w:t>
      </w:r>
      <w:r>
        <w:rPr>
          <w:rFonts w:eastAsia="楷体_GB2312"/>
          <w:bCs/>
          <w:szCs w:val="21"/>
        </w:rPr>
        <w:t>填写</w:t>
      </w:r>
      <w:r>
        <w:rPr>
          <w:rFonts w:hint="eastAsia" w:eastAsia="楷体_GB2312"/>
          <w:bCs/>
          <w:szCs w:val="21"/>
        </w:rPr>
        <w:t>。</w:t>
      </w:r>
      <w:r>
        <w:rPr>
          <w:rFonts w:hint="eastAsia" w:eastAsia="楷体_GB2312"/>
          <w:b/>
          <w:bCs/>
          <w:szCs w:val="21"/>
        </w:rPr>
        <w:t>②</w:t>
      </w:r>
      <w:r>
        <w:rPr>
          <w:rFonts w:hint="eastAsia" w:ascii="楷体_GB2312" w:eastAsia="楷体_GB2312"/>
          <w:bCs/>
          <w:szCs w:val="21"/>
        </w:rPr>
        <w:t>“</w:t>
      </w:r>
      <w:r>
        <w:rPr>
          <w:rFonts w:hint="eastAsia" w:eastAsia="楷体_GB2312"/>
          <w:bCs/>
          <w:szCs w:val="21"/>
        </w:rPr>
        <w:t>评估情况</w:t>
      </w:r>
      <w:r>
        <w:rPr>
          <w:rFonts w:hint="eastAsia" w:ascii="楷体_GB2312" w:eastAsia="楷体_GB2312"/>
          <w:bCs/>
          <w:szCs w:val="21"/>
        </w:rPr>
        <w:t>”</w:t>
      </w:r>
      <w:r>
        <w:rPr>
          <w:rFonts w:hint="eastAsia" w:eastAsia="楷体_GB2312"/>
          <w:bCs/>
          <w:szCs w:val="21"/>
        </w:rPr>
        <w:t>填写平台管理部门最近组织的一次评估结果（评估时间不限于评估期内，未开展的填写“未评估”）。</w:t>
      </w:r>
    </w:p>
    <w:p>
      <w:pPr>
        <w:rPr>
          <w:rFonts w:eastAsia="楷体_GB2312"/>
          <w:bCs/>
          <w:szCs w:val="21"/>
        </w:rPr>
        <w:sectPr>
          <w:pgSz w:w="11906" w:h="16838"/>
          <w:pgMar w:top="1418" w:right="1418" w:bottom="1418"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III科学研究水平</w:t>
      </w:r>
    </w:p>
    <w:tbl>
      <w:tblPr>
        <w:tblStyle w:val="13"/>
        <w:tblW w:w="14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9"/>
        <w:gridCol w:w="1823"/>
        <w:gridCol w:w="1704"/>
        <w:gridCol w:w="851"/>
        <w:gridCol w:w="708"/>
        <w:gridCol w:w="709"/>
        <w:gridCol w:w="2268"/>
        <w:gridCol w:w="851"/>
        <w:gridCol w:w="1275"/>
        <w:gridCol w:w="567"/>
        <w:gridCol w:w="2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11"/>
            <w:tcBorders>
              <w:top w:val="single" w:color="auto" w:sz="12" w:space="0"/>
              <w:left w:val="single" w:color="auto" w:sz="12" w:space="0"/>
              <w:bottom w:val="single" w:color="auto" w:sz="12" w:space="0"/>
              <w:right w:val="single" w:color="auto" w:sz="12" w:space="0"/>
            </w:tcBorders>
            <w:vAlign w:val="center"/>
          </w:tcPr>
          <w:p>
            <w:pPr>
              <w:rPr>
                <w:rFonts w:eastAsia="楷体_GB2312"/>
                <w:szCs w:val="21"/>
              </w:rPr>
            </w:pPr>
            <w:r>
              <w:rPr>
                <w:rFonts w:hint="eastAsia"/>
                <w:b/>
                <w:bCs/>
                <w:sz w:val="24"/>
              </w:rPr>
              <w:t>III</w:t>
            </w:r>
            <w:r>
              <w:rPr>
                <w:b/>
                <w:bCs/>
                <w:sz w:val="24"/>
              </w:rPr>
              <w:t>-1</w:t>
            </w:r>
            <w:r>
              <w:rPr>
                <w:rFonts w:hint="eastAsia"/>
                <w:b/>
                <w:bCs/>
                <w:sz w:val="24"/>
              </w:rPr>
              <w:t>学术论文质量</w:t>
            </w:r>
          </w:p>
          <w:p>
            <w:pPr>
              <w:rPr>
                <w:rFonts w:eastAsia="楷体_GB2312"/>
                <w:szCs w:val="21"/>
              </w:rPr>
            </w:pPr>
            <w:r>
              <w:rPr>
                <w:rFonts w:hint="eastAsia" w:eastAsia="楷体_GB2312"/>
                <w:szCs w:val="21"/>
              </w:rPr>
              <w:t>从本学科发表的学术论文中凝练出5项标志性学术成果；每项成果分别简述其原创性、前沿性、突破性创新内容和学术贡献，并提供至少</w:t>
            </w:r>
            <w:r>
              <w:rPr>
                <w:rFonts w:eastAsia="楷体_GB2312"/>
                <w:szCs w:val="21"/>
              </w:rPr>
              <w:t>1</w:t>
            </w:r>
            <w:r>
              <w:rPr>
                <w:rFonts w:hint="eastAsia" w:eastAsia="楷体_GB2312"/>
                <w:szCs w:val="21"/>
              </w:rPr>
              <w:t>篇代表性学术论文进行支撑（</w:t>
            </w:r>
            <w:r>
              <w:rPr>
                <w:rFonts w:eastAsia="楷体_GB2312"/>
                <w:szCs w:val="21"/>
              </w:rPr>
              <w:t>可填写</w:t>
            </w:r>
            <w:r>
              <w:rPr>
                <w:rFonts w:hint="eastAsia" w:ascii="楷体_GB2312" w:eastAsia="楷体_GB2312"/>
                <w:szCs w:val="21"/>
              </w:rPr>
              <w:t>“三报一刊”</w:t>
            </w:r>
            <w:r>
              <w:rPr>
                <w:rFonts w:hint="eastAsia" w:eastAsia="楷体_GB2312"/>
                <w:szCs w:val="21"/>
              </w:rPr>
              <w:t>理论文章）。代表性论文总数不超过40篇，其中中国期刊论文不少于1/3，同一教师作为第一作者的论文不超过</w:t>
            </w:r>
            <w:r>
              <w:rPr>
                <w:rFonts w:eastAsia="楷体_GB2312"/>
                <w:szCs w:val="21"/>
              </w:rPr>
              <w:t>3</w:t>
            </w:r>
            <w:r>
              <w:rPr>
                <w:rFonts w:hint="eastAsia" w:eastAsia="楷体_GB2312"/>
                <w:szCs w:val="21"/>
              </w:rPr>
              <w:t>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2392" w:type="dxa"/>
            <w:gridSpan w:val="2"/>
            <w:tcBorders>
              <w:top w:val="single" w:color="auto" w:sz="12" w:space="0"/>
              <w:left w:val="single" w:color="auto" w:sz="12" w:space="0"/>
              <w:bottom w:val="single" w:color="auto" w:sz="4" w:space="0"/>
              <w:right w:val="single" w:color="auto" w:sz="4" w:space="0"/>
            </w:tcBorders>
            <w:vAlign w:val="center"/>
          </w:tcPr>
          <w:p>
            <w:pPr>
              <w:jc w:val="center"/>
              <w:rPr>
                <w:rFonts w:cs="宋体"/>
                <w:b/>
                <w:bCs/>
                <w:sz w:val="24"/>
              </w:rPr>
            </w:pPr>
            <w:r>
              <w:rPr>
                <w:rFonts w:hint="eastAsia" w:cs="宋体"/>
                <w:b/>
                <w:bCs/>
                <w:sz w:val="24"/>
              </w:rPr>
              <w:t>成果简称</w:t>
            </w:r>
            <w:r>
              <w:rPr>
                <w:rFonts w:hint="eastAsia" w:eastAsia="楷体_GB2312" w:cs="宋体"/>
                <w:szCs w:val="21"/>
              </w:rPr>
              <w:t>（限</w:t>
            </w:r>
            <w:r>
              <w:rPr>
                <w:rFonts w:eastAsia="楷体_GB2312" w:cs="宋体"/>
                <w:szCs w:val="21"/>
              </w:rPr>
              <w:t>20</w:t>
            </w:r>
            <w:r>
              <w:rPr>
                <w:rFonts w:hint="eastAsia" w:eastAsia="楷体_GB2312" w:cs="宋体"/>
                <w:szCs w:val="21"/>
              </w:rPr>
              <w:t>字）</w:t>
            </w:r>
          </w:p>
        </w:tc>
        <w:tc>
          <w:tcPr>
            <w:tcW w:w="8933" w:type="dxa"/>
            <w:gridSpan w:val="8"/>
            <w:tcBorders>
              <w:top w:val="single" w:color="auto" w:sz="12" w:space="0"/>
              <w:left w:val="single" w:color="auto" w:sz="4" w:space="0"/>
              <w:bottom w:val="single" w:color="auto" w:sz="4" w:space="0"/>
              <w:right w:val="single" w:color="auto" w:sz="4" w:space="0"/>
            </w:tcBorders>
            <w:vAlign w:val="center"/>
          </w:tcPr>
          <w:p>
            <w:pPr>
              <w:jc w:val="center"/>
              <w:rPr>
                <w:rFonts w:cs="宋体"/>
                <w:b/>
                <w:bCs/>
                <w:sz w:val="24"/>
              </w:rPr>
            </w:pPr>
            <w:r>
              <w:rPr>
                <w:rFonts w:hint="eastAsia" w:cs="宋体"/>
                <w:b/>
                <w:bCs/>
                <w:sz w:val="24"/>
              </w:rPr>
              <w:t>原创性、前沿性、突破性创新内容和学术贡献</w:t>
            </w:r>
            <w:r>
              <w:rPr>
                <w:rFonts w:hint="eastAsia" w:eastAsia="楷体_GB2312"/>
                <w:szCs w:val="21"/>
              </w:rPr>
              <w:t>（限</w:t>
            </w:r>
            <w:r>
              <w:rPr>
                <w:rFonts w:eastAsia="楷体_GB2312"/>
                <w:szCs w:val="21"/>
              </w:rPr>
              <w:t>150</w:t>
            </w:r>
            <w:r>
              <w:rPr>
                <w:rFonts w:hint="eastAsia" w:eastAsia="楷体_GB2312"/>
                <w:szCs w:val="21"/>
              </w:rPr>
              <w:t>字）</w:t>
            </w:r>
          </w:p>
        </w:tc>
        <w:tc>
          <w:tcPr>
            <w:tcW w:w="2680" w:type="dxa"/>
            <w:tcBorders>
              <w:top w:val="single" w:color="auto" w:sz="12" w:space="0"/>
              <w:left w:val="single" w:color="auto" w:sz="4" w:space="0"/>
              <w:bottom w:val="single" w:color="auto" w:sz="4" w:space="0"/>
              <w:right w:val="single" w:color="auto" w:sz="12" w:space="0"/>
            </w:tcBorders>
            <w:vAlign w:val="center"/>
          </w:tcPr>
          <w:p>
            <w:pPr>
              <w:jc w:val="center"/>
              <w:rPr>
                <w:rFonts w:cs="宋体"/>
                <w:b/>
                <w:bCs/>
                <w:sz w:val="24"/>
              </w:rPr>
            </w:pPr>
            <w:r>
              <w:rPr>
                <w:rFonts w:hint="eastAsia" w:cs="宋体"/>
                <w:b/>
                <w:bCs/>
                <w:sz w:val="24"/>
              </w:rPr>
              <w:t>自我评价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6" w:hRule="atLeast"/>
          <w:jc w:val="center"/>
        </w:trPr>
        <w:tc>
          <w:tcPr>
            <w:tcW w:w="2392" w:type="dxa"/>
            <w:gridSpan w:val="2"/>
            <w:tcBorders>
              <w:top w:val="single" w:color="auto" w:sz="4" w:space="0"/>
              <w:left w:val="single" w:color="auto" w:sz="12" w:space="0"/>
              <w:bottom w:val="single" w:color="auto" w:sz="4" w:space="0"/>
              <w:right w:val="single" w:color="auto" w:sz="4" w:space="0"/>
            </w:tcBorders>
            <w:vAlign w:val="center"/>
          </w:tcPr>
          <w:p>
            <w:pPr>
              <w:ind w:firstLine="120" w:firstLineChars="50"/>
              <w:jc w:val="center"/>
              <w:rPr>
                <w:rFonts w:cs="宋体"/>
                <w:b/>
                <w:bCs/>
                <w:sz w:val="24"/>
              </w:rPr>
            </w:pPr>
          </w:p>
        </w:tc>
        <w:tc>
          <w:tcPr>
            <w:tcW w:w="8933" w:type="dxa"/>
            <w:gridSpan w:val="8"/>
            <w:tcBorders>
              <w:top w:val="single" w:color="auto" w:sz="4" w:space="0"/>
              <w:left w:val="single" w:color="auto" w:sz="4" w:space="0"/>
              <w:bottom w:val="single" w:color="auto" w:sz="4" w:space="0"/>
              <w:right w:val="single" w:color="auto" w:sz="4" w:space="0"/>
            </w:tcBorders>
            <w:vAlign w:val="center"/>
          </w:tcPr>
          <w:p>
            <w:pPr>
              <w:ind w:firstLine="120" w:firstLineChars="50"/>
              <w:jc w:val="center"/>
              <w:rPr>
                <w:rFonts w:cs="宋体"/>
                <w:b/>
                <w:bCs/>
                <w:sz w:val="24"/>
              </w:rPr>
            </w:pPr>
          </w:p>
        </w:tc>
        <w:tc>
          <w:tcPr>
            <w:tcW w:w="2680" w:type="dxa"/>
            <w:tcBorders>
              <w:top w:val="single" w:color="auto" w:sz="4" w:space="0"/>
              <w:left w:val="single" w:color="auto" w:sz="4" w:space="0"/>
              <w:bottom w:val="single" w:color="auto" w:sz="4" w:space="0"/>
              <w:right w:val="single" w:color="auto" w:sz="12" w:space="0"/>
            </w:tcBorders>
            <w:vAlign w:val="center"/>
          </w:tcPr>
          <w:p>
            <w:pPr>
              <w:ind w:firstLine="210" w:firstLineChars="100"/>
              <w:jc w:val="left"/>
              <w:rPr>
                <w:szCs w:val="21"/>
              </w:rPr>
            </w:pPr>
            <w:r>
              <w:rPr>
                <w:rFonts w:hint="eastAsia"/>
                <w:szCs w:val="21"/>
              </w:rPr>
              <w:t>□国际领先□国际先进</w:t>
            </w:r>
          </w:p>
          <w:p>
            <w:pPr>
              <w:ind w:firstLine="210" w:firstLineChars="100"/>
              <w:jc w:val="left"/>
              <w:rPr>
                <w:szCs w:val="21"/>
              </w:rPr>
            </w:pPr>
            <w:r>
              <w:rPr>
                <w:rFonts w:hint="eastAsia"/>
                <w:szCs w:val="21"/>
              </w:rPr>
              <w:t>□国内领先□国内先进</w:t>
            </w:r>
          </w:p>
          <w:p>
            <w:pPr>
              <w:ind w:firstLine="210" w:firstLineChars="100"/>
              <w:rPr>
                <w:rFonts w:cs="宋体"/>
                <w:b/>
                <w:bCs/>
                <w:sz w:val="24"/>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7" w:hRule="atLeast"/>
          <w:jc w:val="center"/>
        </w:trPr>
        <w:tc>
          <w:tcPr>
            <w:tcW w:w="569" w:type="dxa"/>
            <w:tcBorders>
              <w:top w:val="single" w:color="auto" w:sz="4" w:space="0"/>
              <w:left w:val="single" w:color="auto" w:sz="12" w:space="0"/>
            </w:tcBorders>
            <w:vAlign w:val="center"/>
          </w:tcPr>
          <w:p>
            <w:pPr>
              <w:jc w:val="center"/>
              <w:rPr>
                <w:b/>
                <w:szCs w:val="21"/>
              </w:rPr>
            </w:pPr>
            <w:r>
              <w:rPr>
                <w:rFonts w:hint="eastAsia"/>
                <w:b/>
                <w:szCs w:val="21"/>
              </w:rPr>
              <w:t>序号</w:t>
            </w:r>
          </w:p>
        </w:tc>
        <w:tc>
          <w:tcPr>
            <w:tcW w:w="3527" w:type="dxa"/>
            <w:gridSpan w:val="2"/>
            <w:tcBorders>
              <w:top w:val="single" w:color="auto" w:sz="4" w:space="0"/>
            </w:tcBorders>
            <w:vAlign w:val="center"/>
          </w:tcPr>
          <w:p>
            <w:pPr>
              <w:jc w:val="center"/>
              <w:rPr>
                <w:b/>
                <w:szCs w:val="21"/>
              </w:rPr>
            </w:pPr>
            <w:r>
              <w:rPr>
                <w:rFonts w:hint="eastAsia"/>
                <w:b/>
                <w:szCs w:val="21"/>
              </w:rPr>
              <w:t>论文题目</w:t>
            </w:r>
          </w:p>
        </w:tc>
        <w:tc>
          <w:tcPr>
            <w:tcW w:w="851" w:type="dxa"/>
            <w:tcBorders>
              <w:top w:val="single" w:color="auto" w:sz="4" w:space="0"/>
            </w:tcBorders>
            <w:vAlign w:val="center"/>
          </w:tcPr>
          <w:p>
            <w:pPr>
              <w:jc w:val="center"/>
              <w:rPr>
                <w:b/>
                <w:szCs w:val="21"/>
              </w:rPr>
            </w:pPr>
            <w:r>
              <w:rPr>
                <w:b/>
                <w:szCs w:val="21"/>
              </w:rPr>
              <w:t>DOI</w:t>
            </w:r>
            <w:r>
              <w:rPr>
                <w:rFonts w:hint="eastAsia"/>
                <w:b/>
                <w:szCs w:val="21"/>
              </w:rPr>
              <w:t>号</w:t>
            </w:r>
          </w:p>
        </w:tc>
        <w:tc>
          <w:tcPr>
            <w:tcW w:w="708" w:type="dxa"/>
            <w:tcBorders>
              <w:top w:val="single" w:color="auto" w:sz="4" w:space="0"/>
            </w:tcBorders>
            <w:vAlign w:val="center"/>
          </w:tcPr>
          <w:p>
            <w:pPr>
              <w:jc w:val="center"/>
              <w:rPr>
                <w:b/>
                <w:szCs w:val="21"/>
              </w:rPr>
            </w:pPr>
            <w:r>
              <w:rPr>
                <w:rFonts w:hint="eastAsia"/>
                <w:b/>
                <w:szCs w:val="21"/>
              </w:rPr>
              <w:t>第一</w:t>
            </w:r>
          </w:p>
          <w:p>
            <w:pPr>
              <w:jc w:val="center"/>
              <w:rPr>
                <w:b/>
                <w:szCs w:val="21"/>
              </w:rPr>
            </w:pPr>
            <w:r>
              <w:rPr>
                <w:rFonts w:hint="eastAsia"/>
                <w:b/>
                <w:szCs w:val="21"/>
              </w:rPr>
              <w:t>作者</w:t>
            </w:r>
          </w:p>
        </w:tc>
        <w:tc>
          <w:tcPr>
            <w:tcW w:w="709" w:type="dxa"/>
            <w:tcBorders>
              <w:top w:val="single" w:color="auto" w:sz="4" w:space="0"/>
            </w:tcBorders>
            <w:vAlign w:val="center"/>
          </w:tcPr>
          <w:p>
            <w:pPr>
              <w:jc w:val="center"/>
              <w:rPr>
                <w:b/>
                <w:szCs w:val="21"/>
              </w:rPr>
            </w:pPr>
            <w:r>
              <w:rPr>
                <w:rFonts w:hint="eastAsia"/>
                <w:b/>
                <w:szCs w:val="21"/>
              </w:rPr>
              <w:t>通讯</w:t>
            </w:r>
          </w:p>
          <w:p>
            <w:pPr>
              <w:jc w:val="center"/>
              <w:rPr>
                <w:b/>
                <w:szCs w:val="21"/>
              </w:rPr>
            </w:pPr>
            <w:r>
              <w:rPr>
                <w:rFonts w:hint="eastAsia"/>
                <w:b/>
                <w:szCs w:val="21"/>
              </w:rPr>
              <w:t>作者</w:t>
            </w:r>
          </w:p>
        </w:tc>
        <w:tc>
          <w:tcPr>
            <w:tcW w:w="2268" w:type="dxa"/>
            <w:tcBorders>
              <w:top w:val="single" w:color="auto" w:sz="4" w:space="0"/>
            </w:tcBorders>
            <w:vAlign w:val="center"/>
          </w:tcPr>
          <w:p>
            <w:pPr>
              <w:jc w:val="center"/>
              <w:rPr>
                <w:b/>
                <w:szCs w:val="21"/>
              </w:rPr>
            </w:pPr>
            <w:r>
              <w:rPr>
                <w:rFonts w:hint="eastAsia"/>
                <w:b/>
                <w:szCs w:val="21"/>
              </w:rPr>
              <w:t>刊物</w:t>
            </w:r>
            <w:r>
              <w:rPr>
                <w:b/>
                <w:szCs w:val="21"/>
              </w:rPr>
              <w:t>/</w:t>
            </w:r>
            <w:r>
              <w:rPr>
                <w:rFonts w:hint="eastAsia"/>
                <w:b/>
                <w:szCs w:val="21"/>
              </w:rPr>
              <w:t>会议名称</w:t>
            </w:r>
          </w:p>
        </w:tc>
        <w:tc>
          <w:tcPr>
            <w:tcW w:w="851" w:type="dxa"/>
            <w:tcBorders>
              <w:top w:val="single" w:color="auto" w:sz="4" w:space="0"/>
            </w:tcBorders>
            <w:vAlign w:val="center"/>
          </w:tcPr>
          <w:p>
            <w:pPr>
              <w:jc w:val="center"/>
              <w:rPr>
                <w:b/>
                <w:szCs w:val="21"/>
              </w:rPr>
            </w:pPr>
            <w:r>
              <w:rPr>
                <w:rFonts w:hint="eastAsia"/>
                <w:b/>
                <w:szCs w:val="21"/>
              </w:rPr>
              <w:t>发表</w:t>
            </w:r>
          </w:p>
          <w:p>
            <w:pPr>
              <w:jc w:val="center"/>
              <w:rPr>
                <w:b/>
                <w:szCs w:val="21"/>
              </w:rPr>
            </w:pPr>
            <w:r>
              <w:rPr>
                <w:rFonts w:hint="eastAsia"/>
                <w:b/>
                <w:szCs w:val="21"/>
              </w:rPr>
              <w:t>时间</w:t>
            </w:r>
          </w:p>
        </w:tc>
        <w:tc>
          <w:tcPr>
            <w:tcW w:w="1275" w:type="dxa"/>
            <w:tcBorders>
              <w:top w:val="single" w:color="auto" w:sz="4" w:space="0"/>
            </w:tcBorders>
            <w:vAlign w:val="center"/>
          </w:tcPr>
          <w:p>
            <w:pPr>
              <w:jc w:val="center"/>
              <w:rPr>
                <w:b/>
                <w:szCs w:val="21"/>
              </w:rPr>
            </w:pPr>
            <w:r>
              <w:rPr>
                <w:rFonts w:hint="eastAsia"/>
                <w:b/>
                <w:szCs w:val="21"/>
              </w:rPr>
              <w:t>署名情况</w:t>
            </w:r>
          </w:p>
        </w:tc>
        <w:tc>
          <w:tcPr>
            <w:tcW w:w="567" w:type="dxa"/>
            <w:tcBorders>
              <w:top w:val="single" w:color="auto" w:sz="4" w:space="0"/>
            </w:tcBorders>
            <w:vAlign w:val="center"/>
          </w:tcPr>
          <w:p>
            <w:pPr>
              <w:jc w:val="center"/>
              <w:rPr>
                <w:b/>
                <w:szCs w:val="21"/>
              </w:rPr>
            </w:pPr>
            <w:r>
              <w:rPr>
                <w:rFonts w:hint="eastAsia"/>
                <w:b/>
                <w:szCs w:val="21"/>
              </w:rPr>
              <w:t>境外</w:t>
            </w:r>
          </w:p>
          <w:p>
            <w:pPr>
              <w:jc w:val="center"/>
              <w:rPr>
                <w:b/>
                <w:szCs w:val="21"/>
              </w:rPr>
            </w:pPr>
            <w:r>
              <w:rPr>
                <w:rFonts w:hint="eastAsia"/>
                <w:b/>
                <w:szCs w:val="21"/>
              </w:rPr>
              <w:t>合作</w:t>
            </w:r>
          </w:p>
        </w:tc>
        <w:tc>
          <w:tcPr>
            <w:tcW w:w="2680" w:type="dxa"/>
            <w:tcBorders>
              <w:top w:val="single" w:color="auto" w:sz="4" w:space="0"/>
              <w:right w:val="single" w:color="auto" w:sz="12" w:space="0"/>
            </w:tcBorders>
            <w:vAlign w:val="center"/>
          </w:tcPr>
          <w:p>
            <w:pPr>
              <w:jc w:val="center"/>
              <w:rPr>
                <w:b/>
                <w:szCs w:val="21"/>
              </w:rPr>
            </w:pPr>
            <w:r>
              <w:rPr>
                <w:rFonts w:hint="eastAsia"/>
                <w:b/>
                <w:szCs w:val="21"/>
              </w:rPr>
              <w:t>体现论文水平的有关说明</w:t>
            </w:r>
          </w:p>
          <w:p>
            <w:pPr>
              <w:jc w:val="center"/>
              <w:rPr>
                <w:b/>
                <w:szCs w:val="21"/>
              </w:rPr>
            </w:pPr>
            <w:r>
              <w:rPr>
                <w:rFonts w:hint="eastAsia" w:eastAsia="楷体_GB2312"/>
                <w:szCs w:val="21"/>
              </w:rPr>
              <w:t>（限</w:t>
            </w:r>
            <w:r>
              <w:rPr>
                <w:rFonts w:eastAsia="楷体_GB2312"/>
                <w:szCs w:val="21"/>
              </w:rPr>
              <w:t>30</w:t>
            </w:r>
            <w:r>
              <w:rPr>
                <w:rFonts w:hint="eastAsia" w:eastAsia="楷体_GB2312"/>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1</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张三</w:t>
            </w:r>
          </w:p>
        </w:tc>
        <w:tc>
          <w:tcPr>
            <w:tcW w:w="709" w:type="dxa"/>
            <w:vAlign w:val="center"/>
          </w:tcPr>
          <w:p>
            <w:pPr>
              <w:jc w:val="center"/>
              <w:rPr>
                <w:szCs w:val="21"/>
              </w:rPr>
            </w:pPr>
            <w:r>
              <w:rPr>
                <w:rFonts w:hint="eastAsia"/>
                <w:szCs w:val="21"/>
              </w:rPr>
              <w:t>李四</w:t>
            </w:r>
          </w:p>
        </w:tc>
        <w:tc>
          <w:tcPr>
            <w:tcW w:w="2268" w:type="dxa"/>
            <w:vAlign w:val="center"/>
          </w:tcPr>
          <w:p>
            <w:pPr>
              <w:jc w:val="center"/>
              <w:rPr>
                <w:szCs w:val="21"/>
              </w:rPr>
            </w:pPr>
            <w:r>
              <w:rPr>
                <w:szCs w:val="21"/>
              </w:rPr>
              <w:t>XXXX</w:t>
            </w:r>
          </w:p>
          <w:p>
            <w:pPr>
              <w:jc w:val="center"/>
              <w:rPr>
                <w:szCs w:val="21"/>
              </w:rPr>
            </w:pPr>
            <w:r>
              <w:rPr>
                <w:rFonts w:hint="eastAsia"/>
                <w:szCs w:val="21"/>
              </w:rPr>
              <w:t>（C</w:t>
            </w:r>
            <w:r>
              <w:rPr>
                <w:szCs w:val="21"/>
              </w:rPr>
              <w:t>NXX-XXXX/XX</w:t>
            </w:r>
            <w:r>
              <w:rPr>
                <w:rFonts w:hint="eastAsia"/>
                <w:szCs w:val="21"/>
              </w:rPr>
              <w:t>）</w:t>
            </w:r>
          </w:p>
        </w:tc>
        <w:tc>
          <w:tcPr>
            <w:tcW w:w="851" w:type="dxa"/>
            <w:vAlign w:val="center"/>
          </w:tcPr>
          <w:p>
            <w:pPr>
              <w:jc w:val="center"/>
              <w:rPr>
                <w:szCs w:val="21"/>
              </w:rPr>
            </w:pPr>
            <w:r>
              <w:rPr>
                <w:szCs w:val="21"/>
              </w:rPr>
              <w:t>20</w:t>
            </w:r>
            <w:r>
              <w:rPr>
                <w:rFonts w:hint="eastAsia"/>
                <w:szCs w:val="21"/>
                <w:lang w:val="en-US" w:eastAsia="zh-CN"/>
              </w:rPr>
              <w:t>21</w:t>
            </w:r>
            <w:r>
              <w:rPr>
                <w:szCs w:val="21"/>
              </w:rPr>
              <w:t>12</w:t>
            </w:r>
          </w:p>
        </w:tc>
        <w:tc>
          <w:tcPr>
            <w:tcW w:w="1275" w:type="dxa"/>
            <w:vAlign w:val="center"/>
          </w:tcPr>
          <w:p>
            <w:pPr>
              <w:jc w:val="center"/>
              <w:rPr>
                <w:szCs w:val="21"/>
              </w:rPr>
            </w:pPr>
            <w:r>
              <w:rPr>
                <w:rFonts w:hint="eastAsia"/>
                <w:szCs w:val="21"/>
              </w:rPr>
              <w:t>第一作者及通讯作者</w:t>
            </w:r>
          </w:p>
        </w:tc>
        <w:tc>
          <w:tcPr>
            <w:tcW w:w="567" w:type="dxa"/>
            <w:vAlign w:val="center"/>
          </w:tcPr>
          <w:p>
            <w:pPr>
              <w:jc w:val="center"/>
              <w:rPr>
                <w:szCs w:val="21"/>
              </w:rPr>
            </w:pPr>
            <w:r>
              <w:rPr>
                <w:rFonts w:hint="eastAsia"/>
                <w:szCs w:val="21"/>
              </w:rPr>
              <w:t>否</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2</w:t>
            </w:r>
          </w:p>
        </w:tc>
        <w:tc>
          <w:tcPr>
            <w:tcW w:w="3527" w:type="dxa"/>
            <w:gridSpan w:val="2"/>
            <w:vAlign w:val="center"/>
          </w:tcPr>
          <w:p>
            <w:pPr>
              <w:jc w:val="center"/>
              <w:rPr>
                <w:szCs w:val="21"/>
              </w:rPr>
            </w:pPr>
            <w:r>
              <w:rPr>
                <w:szCs w:val="21"/>
              </w:rPr>
              <w:t>XXXX</w:t>
            </w:r>
          </w:p>
        </w:tc>
        <w:tc>
          <w:tcPr>
            <w:tcW w:w="851" w:type="dxa"/>
            <w:vAlign w:val="center"/>
          </w:tcPr>
          <w:p>
            <w:pPr>
              <w:jc w:val="center"/>
              <w:rPr>
                <w:szCs w:val="21"/>
              </w:rPr>
            </w:pPr>
            <w:r>
              <w:rPr>
                <w:szCs w:val="21"/>
              </w:rPr>
              <w:t>XXXX</w:t>
            </w:r>
          </w:p>
        </w:tc>
        <w:tc>
          <w:tcPr>
            <w:tcW w:w="708" w:type="dxa"/>
            <w:vAlign w:val="center"/>
          </w:tcPr>
          <w:p>
            <w:pPr>
              <w:jc w:val="center"/>
              <w:rPr>
                <w:szCs w:val="21"/>
              </w:rPr>
            </w:pPr>
            <w:r>
              <w:rPr>
                <w:rFonts w:hint="eastAsia"/>
                <w:szCs w:val="21"/>
              </w:rPr>
              <w:t>王五</w:t>
            </w:r>
          </w:p>
        </w:tc>
        <w:tc>
          <w:tcPr>
            <w:tcW w:w="709" w:type="dxa"/>
            <w:vAlign w:val="center"/>
          </w:tcPr>
          <w:p>
            <w:pPr>
              <w:jc w:val="center"/>
              <w:rPr>
                <w:szCs w:val="21"/>
              </w:rPr>
            </w:pPr>
            <w:r>
              <w:rPr>
                <w:rFonts w:hint="eastAsia"/>
                <w:szCs w:val="21"/>
              </w:rPr>
              <w:t>张三</w:t>
            </w:r>
          </w:p>
        </w:tc>
        <w:tc>
          <w:tcPr>
            <w:tcW w:w="2268" w:type="dxa"/>
            <w:vAlign w:val="center"/>
          </w:tcPr>
          <w:p>
            <w:pPr>
              <w:jc w:val="center"/>
              <w:rPr>
                <w:szCs w:val="21"/>
              </w:rPr>
            </w:pPr>
            <w:r>
              <w:rPr>
                <w:szCs w:val="21"/>
              </w:rPr>
              <w:t>XXXX</w:t>
            </w:r>
          </w:p>
        </w:tc>
        <w:tc>
          <w:tcPr>
            <w:tcW w:w="851" w:type="dxa"/>
            <w:vAlign w:val="center"/>
          </w:tcPr>
          <w:p>
            <w:pPr>
              <w:jc w:val="center"/>
              <w:rPr>
                <w:szCs w:val="21"/>
              </w:rPr>
            </w:pPr>
            <w:r>
              <w:rPr>
                <w:szCs w:val="21"/>
              </w:rPr>
              <w:t>2</w:t>
            </w:r>
            <w:r>
              <w:rPr>
                <w:rFonts w:hint="eastAsia"/>
                <w:szCs w:val="21"/>
                <w:lang w:val="en-US" w:eastAsia="zh-CN"/>
              </w:rPr>
              <w:t>022</w:t>
            </w:r>
            <w:r>
              <w:rPr>
                <w:szCs w:val="21"/>
              </w:rPr>
              <w:t>12</w:t>
            </w:r>
          </w:p>
        </w:tc>
        <w:tc>
          <w:tcPr>
            <w:tcW w:w="1275" w:type="dxa"/>
            <w:vAlign w:val="center"/>
          </w:tcPr>
          <w:p>
            <w:pPr>
              <w:jc w:val="center"/>
              <w:rPr>
                <w:szCs w:val="21"/>
              </w:rPr>
            </w:pPr>
            <w:r>
              <w:rPr>
                <w:rFonts w:hint="eastAsia"/>
                <w:szCs w:val="21"/>
              </w:rPr>
              <w:t>同等贡献作者</w:t>
            </w:r>
          </w:p>
        </w:tc>
        <w:tc>
          <w:tcPr>
            <w:tcW w:w="567" w:type="dxa"/>
            <w:vAlign w:val="center"/>
          </w:tcPr>
          <w:p>
            <w:pPr>
              <w:jc w:val="center"/>
              <w:rPr>
                <w:szCs w:val="21"/>
              </w:rPr>
            </w:pPr>
            <w:r>
              <w:rPr>
                <w:rFonts w:hint="eastAsia"/>
                <w:szCs w:val="21"/>
              </w:rPr>
              <w:t>是</w:t>
            </w: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szCs w:val="21"/>
              </w:rPr>
            </w:pPr>
            <w:r>
              <w:rPr>
                <w:szCs w:val="21"/>
              </w:rPr>
              <w:t>3</w:t>
            </w:r>
          </w:p>
        </w:tc>
        <w:tc>
          <w:tcPr>
            <w:tcW w:w="3527" w:type="dxa"/>
            <w:gridSpan w:val="2"/>
            <w:vAlign w:val="center"/>
          </w:tcPr>
          <w:p>
            <w:pPr>
              <w:jc w:val="center"/>
              <w:rPr>
                <w:szCs w:val="21"/>
              </w:rPr>
            </w:pPr>
          </w:p>
        </w:tc>
        <w:tc>
          <w:tcPr>
            <w:tcW w:w="851" w:type="dxa"/>
            <w:vAlign w:val="center"/>
          </w:tcPr>
          <w:p>
            <w:pPr>
              <w:jc w:val="center"/>
              <w:rPr>
                <w:szCs w:val="21"/>
              </w:rPr>
            </w:pPr>
          </w:p>
        </w:tc>
        <w:tc>
          <w:tcPr>
            <w:tcW w:w="708" w:type="dxa"/>
            <w:vAlign w:val="center"/>
          </w:tcPr>
          <w:p>
            <w:pPr>
              <w:jc w:val="center"/>
              <w:rPr>
                <w:szCs w:val="21"/>
              </w:rPr>
            </w:pPr>
          </w:p>
        </w:tc>
        <w:tc>
          <w:tcPr>
            <w:tcW w:w="709" w:type="dxa"/>
            <w:vAlign w:val="center"/>
          </w:tcPr>
          <w:p>
            <w:pPr>
              <w:jc w:val="center"/>
              <w:rPr>
                <w:szCs w:val="21"/>
              </w:rPr>
            </w:pPr>
          </w:p>
        </w:tc>
        <w:tc>
          <w:tcPr>
            <w:tcW w:w="2268" w:type="dxa"/>
            <w:vAlign w:val="center"/>
          </w:tcPr>
          <w:p>
            <w:pPr>
              <w:jc w:val="center"/>
              <w:rPr>
                <w:szCs w:val="21"/>
              </w:rPr>
            </w:pPr>
          </w:p>
        </w:tc>
        <w:tc>
          <w:tcPr>
            <w:tcW w:w="851" w:type="dxa"/>
            <w:vAlign w:val="center"/>
          </w:tcPr>
          <w:p>
            <w:pPr>
              <w:jc w:val="center"/>
              <w:rPr>
                <w:szCs w:val="21"/>
              </w:rPr>
            </w:pPr>
          </w:p>
        </w:tc>
        <w:tc>
          <w:tcPr>
            <w:tcW w:w="1275" w:type="dxa"/>
            <w:vAlign w:val="center"/>
          </w:tcPr>
          <w:p>
            <w:pPr>
              <w:jc w:val="center"/>
              <w:rPr>
                <w:szCs w:val="21"/>
              </w:rPr>
            </w:pPr>
          </w:p>
        </w:tc>
        <w:tc>
          <w:tcPr>
            <w:tcW w:w="567" w:type="dxa"/>
            <w:vAlign w:val="center"/>
          </w:tcPr>
          <w:p>
            <w:pPr>
              <w:jc w:val="center"/>
              <w:rPr>
                <w:szCs w:val="21"/>
              </w:rPr>
            </w:pPr>
          </w:p>
        </w:tc>
        <w:tc>
          <w:tcPr>
            <w:tcW w:w="2680" w:type="dxa"/>
            <w:tcBorders>
              <w:right w:val="single" w:color="auto" w:sz="12" w:space="0"/>
            </w:tcBorders>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12" w:space="0"/>
            </w:tcBorders>
            <w:vAlign w:val="center"/>
          </w:tcPr>
          <w:p>
            <w:pPr>
              <w:jc w:val="center"/>
              <w:rPr>
                <w:rFonts w:cs="宋体"/>
                <w:bCs/>
                <w:szCs w:val="21"/>
              </w:rPr>
            </w:pPr>
            <w:r>
              <w:rPr>
                <w:rFonts w:cs="宋体"/>
                <w:bCs/>
                <w:szCs w:val="21"/>
              </w:rPr>
              <w:t>…</w:t>
            </w:r>
          </w:p>
        </w:tc>
        <w:tc>
          <w:tcPr>
            <w:tcW w:w="3527" w:type="dxa"/>
            <w:gridSpan w:val="2"/>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708" w:type="dxa"/>
            <w:tcBorders>
              <w:bottom w:val="single" w:color="auto" w:sz="12" w:space="0"/>
            </w:tcBorders>
            <w:vAlign w:val="center"/>
          </w:tcPr>
          <w:p>
            <w:pPr>
              <w:jc w:val="center"/>
              <w:rPr>
                <w:rFonts w:cs="宋体"/>
                <w:b/>
                <w:bCs/>
                <w:szCs w:val="21"/>
              </w:rPr>
            </w:pPr>
          </w:p>
        </w:tc>
        <w:tc>
          <w:tcPr>
            <w:tcW w:w="709" w:type="dxa"/>
            <w:tcBorders>
              <w:bottom w:val="single" w:color="auto" w:sz="12" w:space="0"/>
            </w:tcBorders>
            <w:vAlign w:val="center"/>
          </w:tcPr>
          <w:p>
            <w:pPr>
              <w:jc w:val="center"/>
              <w:rPr>
                <w:rFonts w:cs="宋体"/>
                <w:b/>
                <w:bCs/>
                <w:szCs w:val="21"/>
              </w:rPr>
            </w:pPr>
          </w:p>
        </w:tc>
        <w:tc>
          <w:tcPr>
            <w:tcW w:w="2268" w:type="dxa"/>
            <w:tcBorders>
              <w:bottom w:val="single" w:color="auto" w:sz="12" w:space="0"/>
            </w:tcBorders>
            <w:vAlign w:val="center"/>
          </w:tcPr>
          <w:p>
            <w:pPr>
              <w:jc w:val="center"/>
              <w:rPr>
                <w:rFonts w:cs="宋体"/>
                <w:b/>
                <w:bCs/>
                <w:szCs w:val="21"/>
              </w:rPr>
            </w:pPr>
          </w:p>
        </w:tc>
        <w:tc>
          <w:tcPr>
            <w:tcW w:w="851" w:type="dxa"/>
            <w:tcBorders>
              <w:bottom w:val="single" w:color="auto" w:sz="12" w:space="0"/>
            </w:tcBorders>
            <w:vAlign w:val="center"/>
          </w:tcPr>
          <w:p>
            <w:pPr>
              <w:jc w:val="center"/>
              <w:rPr>
                <w:rFonts w:cs="宋体"/>
                <w:b/>
                <w:bCs/>
                <w:szCs w:val="21"/>
              </w:rPr>
            </w:pPr>
          </w:p>
        </w:tc>
        <w:tc>
          <w:tcPr>
            <w:tcW w:w="1275" w:type="dxa"/>
            <w:tcBorders>
              <w:bottom w:val="single" w:color="auto" w:sz="12" w:space="0"/>
            </w:tcBorders>
            <w:vAlign w:val="center"/>
          </w:tcPr>
          <w:p>
            <w:pPr>
              <w:jc w:val="center"/>
              <w:rPr>
                <w:rFonts w:cs="宋体"/>
                <w:b/>
                <w:bCs/>
                <w:szCs w:val="21"/>
              </w:rPr>
            </w:pPr>
          </w:p>
        </w:tc>
        <w:tc>
          <w:tcPr>
            <w:tcW w:w="567" w:type="dxa"/>
            <w:tcBorders>
              <w:bottom w:val="single" w:color="auto" w:sz="12" w:space="0"/>
            </w:tcBorders>
            <w:vAlign w:val="center"/>
          </w:tcPr>
          <w:p>
            <w:pPr>
              <w:jc w:val="center"/>
              <w:rPr>
                <w:rFonts w:cs="宋体"/>
                <w:b/>
                <w:bCs/>
                <w:szCs w:val="21"/>
              </w:rPr>
            </w:pPr>
          </w:p>
        </w:tc>
        <w:tc>
          <w:tcPr>
            <w:tcW w:w="2680" w:type="dxa"/>
            <w:tcBorders>
              <w:bottom w:val="single" w:color="auto" w:sz="12" w:space="0"/>
              <w:right w:val="single" w:color="auto" w:sz="12" w:space="0"/>
            </w:tcBorders>
            <w:vAlign w:val="center"/>
          </w:tcPr>
          <w:p>
            <w:pPr>
              <w:jc w:val="center"/>
              <w:rPr>
                <w:rFonts w:cs="宋体"/>
                <w:b/>
                <w:bCs/>
                <w:szCs w:val="21"/>
              </w:rPr>
            </w:pPr>
          </w:p>
        </w:tc>
      </w:tr>
    </w:tbl>
    <w:p>
      <w:pPr>
        <w:rPr>
          <w:rFonts w:eastAsia="楷体_GB2312"/>
          <w:bCs/>
          <w:szCs w:val="21"/>
        </w:rPr>
      </w:pPr>
      <w:r>
        <w:rPr>
          <w:rFonts w:hint="eastAsia" w:eastAsia="楷体_GB2312"/>
          <w:b/>
          <w:bCs/>
          <w:szCs w:val="21"/>
        </w:rPr>
        <w:t>说明：①</w:t>
      </w:r>
      <w:r>
        <w:rPr>
          <w:rFonts w:hint="eastAsia" w:ascii="楷体_GB2312" w:eastAsia="楷体_GB2312"/>
          <w:bCs/>
          <w:szCs w:val="21"/>
        </w:rPr>
        <w:t>“</w:t>
      </w:r>
      <w:r>
        <w:rPr>
          <w:rFonts w:hint="eastAsia" w:eastAsia="楷体_GB2312"/>
          <w:bCs/>
          <w:szCs w:val="21"/>
        </w:rPr>
        <w:t>成果简称</w:t>
      </w:r>
      <w:r>
        <w:rPr>
          <w:rFonts w:hint="eastAsia" w:ascii="楷体_GB2312" w:eastAsia="楷体_GB2312"/>
          <w:bCs/>
          <w:szCs w:val="21"/>
        </w:rPr>
        <w:t>”</w:t>
      </w:r>
      <w:r>
        <w:rPr>
          <w:rFonts w:hint="eastAsia" w:eastAsia="楷体_GB2312"/>
          <w:bCs/>
          <w:szCs w:val="21"/>
        </w:rPr>
        <w:t>填写具体成果名称，不填写</w:t>
      </w:r>
      <w:r>
        <w:rPr>
          <w:rFonts w:hint="eastAsia" w:ascii="楷体_GB2312" w:eastAsia="楷体_GB2312"/>
          <w:bCs/>
          <w:szCs w:val="21"/>
        </w:rPr>
        <w:t>“</w:t>
      </w:r>
      <w:r>
        <w:rPr>
          <w:rFonts w:hint="eastAsia" w:eastAsia="楷体_GB2312"/>
          <w:bCs/>
          <w:szCs w:val="21"/>
        </w:rPr>
        <w:t>研究方向</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bCs/>
          <w:szCs w:val="21"/>
        </w:rPr>
        <w:t>代表性论文仅限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通讯作者单位</w:t>
      </w:r>
      <w:r>
        <w:rPr>
          <w:rFonts w:hint="eastAsia" w:ascii="楷体_GB2312" w:eastAsia="楷体_GB2312"/>
          <w:bCs/>
          <w:szCs w:val="21"/>
        </w:rPr>
        <w:t>”</w:t>
      </w:r>
      <w:r>
        <w:rPr>
          <w:rFonts w:hint="eastAsia" w:eastAsia="楷体_GB2312"/>
          <w:bCs/>
          <w:szCs w:val="21"/>
        </w:rPr>
        <w:t>填写；文中若明确标注</w:t>
      </w:r>
      <w:r>
        <w:rPr>
          <w:rFonts w:hint="eastAsia" w:ascii="楷体_GB2312" w:eastAsia="楷体_GB2312"/>
          <w:bCs/>
          <w:szCs w:val="21"/>
        </w:rPr>
        <w:t>“</w:t>
      </w:r>
      <w:r>
        <w:rPr>
          <w:rFonts w:hint="eastAsia" w:eastAsia="楷体_GB2312"/>
          <w:bCs/>
          <w:szCs w:val="21"/>
        </w:rPr>
        <w:t>共同第一作者</w:t>
      </w:r>
      <w:r>
        <w:rPr>
          <w:rFonts w:hint="eastAsia" w:ascii="楷体_GB2312" w:eastAsia="楷体_GB2312"/>
          <w:bCs/>
          <w:szCs w:val="21"/>
        </w:rPr>
        <w:t>”</w:t>
      </w:r>
      <w:r>
        <w:rPr>
          <w:rFonts w:hint="eastAsia" w:eastAsia="楷体_GB2312"/>
          <w:bCs/>
          <w:szCs w:val="21"/>
        </w:rPr>
        <w:t>或</w:t>
      </w:r>
      <w:r>
        <w:rPr>
          <w:rFonts w:hint="eastAsia" w:ascii="楷体_GB2312" w:eastAsia="楷体_GB2312"/>
          <w:bCs/>
          <w:szCs w:val="21"/>
        </w:rPr>
        <w:t>“</w:t>
      </w:r>
      <w:r>
        <w:rPr>
          <w:rFonts w:hint="eastAsia" w:eastAsia="楷体_GB2312"/>
          <w:bCs/>
          <w:szCs w:val="21"/>
        </w:rPr>
        <w:t>共同通讯作者</w:t>
      </w:r>
      <w:r>
        <w:rPr>
          <w:rFonts w:hint="eastAsia" w:ascii="楷体_GB2312" w:eastAsia="楷体_GB2312"/>
          <w:bCs/>
          <w:szCs w:val="21"/>
        </w:rPr>
        <w:t>”</w:t>
      </w:r>
      <w:r>
        <w:rPr>
          <w:rFonts w:hint="eastAsia" w:eastAsia="楷体_GB2312"/>
          <w:bCs/>
          <w:szCs w:val="21"/>
        </w:rPr>
        <w:t>，以及作者根据惯例按字母顺序排列或文中标注</w:t>
      </w:r>
      <w:r>
        <w:rPr>
          <w:rFonts w:hint="eastAsia" w:ascii="楷体_GB2312" w:eastAsia="楷体_GB2312"/>
          <w:bCs/>
          <w:szCs w:val="21"/>
        </w:rPr>
        <w:t>“</w:t>
      </w:r>
      <w:r>
        <w:rPr>
          <w:rFonts w:hint="eastAsia" w:eastAsia="楷体_GB2312"/>
          <w:bCs/>
          <w:szCs w:val="21"/>
        </w:rPr>
        <w:t>所有作者同等贡献</w:t>
      </w:r>
      <w:r>
        <w:rPr>
          <w:rFonts w:hint="eastAsia" w:ascii="楷体_GB2312" w:eastAsia="楷体_GB2312"/>
          <w:bCs/>
          <w:szCs w:val="21"/>
        </w:rPr>
        <w:t>”</w:t>
      </w:r>
      <w:r>
        <w:rPr>
          <w:rFonts w:hint="eastAsia" w:eastAsia="楷体_GB2312"/>
          <w:bCs/>
          <w:szCs w:val="21"/>
        </w:rPr>
        <w:t>的，相关作者单位也可填写。</w:t>
      </w:r>
      <w:r>
        <w:rPr>
          <w:rFonts w:hint="eastAsia" w:eastAsia="楷体_GB2312"/>
          <w:b/>
          <w:bCs/>
          <w:szCs w:val="21"/>
        </w:rPr>
        <w:t>③</w:t>
      </w:r>
      <w:r>
        <w:rPr>
          <w:rFonts w:hint="eastAsia" w:eastAsia="楷体_GB2312"/>
          <w:bCs/>
          <w:szCs w:val="21"/>
        </w:rPr>
        <w:t>同一作者标注多个单位的，仅限第一单位填写。</w:t>
      </w:r>
      <w:r>
        <w:rPr>
          <w:rFonts w:hint="eastAsia" w:eastAsia="楷体_GB2312"/>
          <w:b/>
          <w:bCs/>
          <w:szCs w:val="21"/>
        </w:rPr>
        <w:t>④</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第一作者及通讯作者、第一作者、通讯作者、共同通讯作者、同等贡献作者</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eastAsia="楷体_GB2312"/>
          <w:bCs/>
          <w:szCs w:val="21"/>
        </w:rPr>
        <w:t>在中国期刊（包括中国机构出版的外文期刊，一般应具有</w:t>
      </w:r>
      <w:r>
        <w:rPr>
          <w:rFonts w:eastAsia="楷体_GB2312"/>
          <w:bCs/>
          <w:szCs w:val="21"/>
        </w:rPr>
        <w:t>CN</w:t>
      </w:r>
      <w:r>
        <w:rPr>
          <w:rFonts w:hint="eastAsia" w:eastAsia="楷体_GB2312"/>
          <w:bCs/>
          <w:szCs w:val="21"/>
        </w:rPr>
        <w:t>号）上发表的论文，请在</w:t>
      </w:r>
      <w:r>
        <w:rPr>
          <w:rFonts w:hint="eastAsia" w:ascii="楷体_GB2312" w:eastAsia="楷体_GB2312"/>
          <w:bCs/>
          <w:szCs w:val="21"/>
        </w:rPr>
        <w:t>“</w:t>
      </w:r>
      <w:r>
        <w:rPr>
          <w:rFonts w:hint="eastAsia" w:eastAsia="楷体_GB2312"/>
          <w:bCs/>
          <w:szCs w:val="21"/>
        </w:rPr>
        <w:t>刊物</w:t>
      </w:r>
      <w:r>
        <w:rPr>
          <w:rFonts w:eastAsia="楷体_GB2312"/>
          <w:bCs/>
          <w:szCs w:val="21"/>
        </w:rPr>
        <w:t>/</w:t>
      </w:r>
      <w:r>
        <w:rPr>
          <w:rFonts w:hint="eastAsia" w:eastAsia="楷体_GB2312"/>
          <w:bCs/>
          <w:szCs w:val="21"/>
        </w:rPr>
        <w:t>会议名称</w:t>
      </w:r>
      <w:r>
        <w:rPr>
          <w:rFonts w:hint="eastAsia" w:ascii="楷体_GB2312" w:eastAsia="楷体_GB2312"/>
          <w:bCs/>
          <w:szCs w:val="21"/>
        </w:rPr>
        <w:t>”</w:t>
      </w:r>
      <w:r>
        <w:rPr>
          <w:rFonts w:hint="eastAsia" w:eastAsia="楷体_GB2312"/>
          <w:bCs/>
          <w:szCs w:val="21"/>
        </w:rPr>
        <w:t>后注明CN号。</w:t>
      </w:r>
      <w:r>
        <w:rPr>
          <w:rFonts w:hint="eastAsia" w:eastAsia="楷体_GB2312"/>
          <w:b/>
          <w:bCs/>
          <w:szCs w:val="21"/>
        </w:rPr>
        <w:t>⑥</w:t>
      </w:r>
      <w:r>
        <w:rPr>
          <w:rFonts w:hint="eastAsia" w:eastAsia="楷体_GB2312"/>
          <w:bCs/>
          <w:szCs w:val="21"/>
        </w:rPr>
        <w:t>除外籍教师外，论文作者均填写中文姓名（含</w:t>
      </w:r>
      <w:r>
        <w:rPr>
          <w:rFonts w:eastAsia="楷体_GB2312"/>
          <w:bCs/>
          <w:szCs w:val="21"/>
        </w:rPr>
        <w:t>外文发</w:t>
      </w:r>
      <w:r>
        <w:rPr>
          <w:rFonts w:hint="eastAsia" w:eastAsia="楷体_GB2312"/>
          <w:bCs/>
          <w:szCs w:val="21"/>
        </w:rPr>
        <w:t>表</w:t>
      </w:r>
      <w:r>
        <w:rPr>
          <w:rFonts w:eastAsia="楷体_GB2312"/>
          <w:bCs/>
          <w:szCs w:val="21"/>
        </w:rPr>
        <w:t>的论文</w:t>
      </w:r>
      <w:r>
        <w:rPr>
          <w:rFonts w:hint="eastAsia" w:eastAsia="楷体_GB2312"/>
          <w:bCs/>
          <w:szCs w:val="21"/>
        </w:rPr>
        <w:t>）。</w:t>
      </w:r>
      <w:r>
        <w:rPr>
          <w:rFonts w:hint="eastAsia" w:eastAsia="楷体_GB2312"/>
          <w:b/>
          <w:bCs/>
          <w:szCs w:val="21"/>
        </w:rPr>
        <w:t>⑦</w:t>
      </w:r>
      <w:r>
        <w:rPr>
          <w:rFonts w:hint="eastAsia" w:eastAsia="楷体_GB2312"/>
          <w:bCs/>
          <w:szCs w:val="21"/>
        </w:rPr>
        <w:t>所提供代表性论文的核心内容，应能有效支撑标志性成果，专家评价时不以“论文引用”等计量指标为主要依据。</w:t>
      </w:r>
      <w:r>
        <w:rPr>
          <w:rFonts w:hint="eastAsia" w:eastAsia="楷体_GB2312"/>
          <w:b/>
          <w:bCs/>
          <w:szCs w:val="21"/>
        </w:rPr>
        <w:t>⑧</w:t>
      </w:r>
      <w:r>
        <w:rPr>
          <w:rFonts w:hint="eastAsia" w:eastAsia="楷体_GB2312"/>
          <w:bCs/>
          <w:szCs w:val="21"/>
        </w:rPr>
        <w:t>请如实对成果进行自我评价。</w:t>
      </w:r>
    </w:p>
    <w:p>
      <w:pPr>
        <w:rPr>
          <w:rFonts w:eastAsia="楷体_GB2312" w:cs="楷体_GB2312"/>
          <w:szCs w:val="21"/>
        </w:rPr>
        <w:sectPr>
          <w:headerReference r:id="rId20" w:type="first"/>
          <w:headerReference r:id="rId18" w:type="default"/>
          <w:footerReference r:id="rId21" w:type="default"/>
          <w:headerReference r:id="rId19" w:type="even"/>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1"/>
        <w:gridCol w:w="2869"/>
        <w:gridCol w:w="712"/>
        <w:gridCol w:w="936"/>
        <w:gridCol w:w="1276"/>
        <w:gridCol w:w="992"/>
        <w:gridCol w:w="5670"/>
        <w:gridCol w:w="97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14005" w:type="dxa"/>
            <w:gridSpan w:val="8"/>
            <w:tcBorders>
              <w:bottom w:val="single" w:color="000000" w:sz="12" w:space="0"/>
            </w:tcBorders>
            <w:vAlign w:val="center"/>
          </w:tcPr>
          <w:p>
            <w:pPr>
              <w:rPr>
                <w:b/>
                <w:szCs w:val="21"/>
              </w:rPr>
            </w:pPr>
            <w:r>
              <w:rPr>
                <w:rFonts w:hint="eastAsia" w:cs="宋体"/>
                <w:b/>
                <w:bCs/>
                <w:sz w:val="24"/>
              </w:rPr>
              <w:t>III</w:t>
            </w:r>
            <w:r>
              <w:rPr>
                <w:b/>
                <w:bCs/>
                <w:sz w:val="24"/>
              </w:rPr>
              <w:t>-</w:t>
            </w:r>
            <w:r>
              <w:rPr>
                <w:rFonts w:hint="eastAsia"/>
                <w:b/>
                <w:bCs/>
                <w:sz w:val="24"/>
              </w:rPr>
              <w:t>2</w:t>
            </w:r>
            <w:r>
              <w:rPr>
                <w:rFonts w:hint="eastAsia"/>
                <w:b/>
                <w:bCs/>
                <w:color w:val="000000"/>
                <w:sz w:val="24"/>
              </w:rPr>
              <w:t>学术著作质量</w:t>
            </w:r>
            <w:r>
              <w:rPr>
                <w:rFonts w:hint="eastAsia" w:eastAsia="楷体_GB2312"/>
                <w:szCs w:val="21"/>
              </w:rPr>
              <w:t>（限</w:t>
            </w:r>
            <w:r>
              <w:rPr>
                <w:rFonts w:eastAsia="楷体_GB2312"/>
                <w:szCs w:val="21"/>
              </w:rPr>
              <w:t>10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著作名称</w:t>
            </w: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著作</w:t>
            </w:r>
          </w:p>
          <w:p>
            <w:pPr>
              <w:adjustRightInd w:val="0"/>
              <w:snapToGrid w:val="0"/>
              <w:jc w:val="center"/>
              <w:textAlignment w:val="baseline"/>
              <w:rPr>
                <w:b/>
                <w:szCs w:val="21"/>
              </w:rPr>
            </w:pPr>
            <w:r>
              <w:rPr>
                <w:rFonts w:hint="eastAsia"/>
                <w:b/>
                <w:szCs w:val="21"/>
              </w:rPr>
              <w:t>类型</w:t>
            </w: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作者</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出版/再版时间</w:t>
            </w:r>
          </w:p>
        </w:tc>
        <w:tc>
          <w:tcPr>
            <w:tcW w:w="567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textAlignment w:val="baseline"/>
              <w:rPr>
                <w:b/>
                <w:szCs w:val="21"/>
              </w:rPr>
            </w:pPr>
            <w:r>
              <w:rPr>
                <w:rFonts w:hint="eastAsia"/>
                <w:b/>
                <w:szCs w:val="21"/>
              </w:rPr>
              <w:t>著作简介</w:t>
            </w:r>
            <w:r>
              <w:rPr>
                <w:rFonts w:hint="eastAsia"/>
                <w:bCs/>
                <w:szCs w:val="21"/>
              </w:rPr>
              <w:t>（</w:t>
            </w:r>
            <w:r>
              <w:rPr>
                <w:rFonts w:hint="eastAsia" w:eastAsia="楷体_GB2312"/>
                <w:bCs/>
                <w:szCs w:val="21"/>
              </w:rPr>
              <w:t>限</w:t>
            </w:r>
            <w:r>
              <w:rPr>
                <w:rFonts w:eastAsia="楷体_GB2312"/>
                <w:bCs/>
                <w:szCs w:val="21"/>
              </w:rPr>
              <w:t>100</w:t>
            </w:r>
            <w:r>
              <w:rPr>
                <w:rFonts w:hint="eastAsia" w:eastAsia="楷体_GB2312"/>
                <w:bCs/>
                <w:szCs w:val="21"/>
              </w:rPr>
              <w:t>字</w:t>
            </w:r>
            <w:r>
              <w:rPr>
                <w:rFonts w:hint="eastAsia"/>
                <w:bCs/>
                <w:szCs w:val="21"/>
              </w:rPr>
              <w:t>）</w:t>
            </w:r>
          </w:p>
        </w:tc>
        <w:tc>
          <w:tcPr>
            <w:tcW w:w="979" w:type="dxa"/>
            <w:tcBorders>
              <w:top w:val="single" w:color="auto" w:sz="4" w:space="0"/>
              <w:left w:val="single" w:color="auto" w:sz="4" w:space="0"/>
              <w:bottom w:val="single" w:color="auto" w:sz="4" w:space="0"/>
            </w:tcBorders>
            <w:vAlign w:val="center"/>
          </w:tcPr>
          <w:p>
            <w:pPr>
              <w:jc w:val="center"/>
              <w:rPr>
                <w:bCs/>
                <w:szCs w:val="21"/>
              </w:rPr>
            </w:pPr>
            <w:r>
              <w:rPr>
                <w:rFonts w:hint="eastAsia"/>
                <w:b/>
                <w:szCs w:val="21"/>
              </w:rPr>
              <w:t>是否入选文库</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1</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XXXX</w:t>
            </w: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著</w:t>
            </w: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张三</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社会科学文献出版社</w:t>
            </w: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20</w:t>
            </w:r>
            <w:r>
              <w:rPr>
                <w:rFonts w:hint="eastAsia"/>
                <w:szCs w:val="21"/>
                <w:lang w:val="en-US" w:eastAsia="zh-CN"/>
              </w:rPr>
              <w:t>22</w:t>
            </w:r>
            <w:r>
              <w:rPr>
                <w:szCs w:val="21"/>
              </w:rPr>
              <w:t>11</w:t>
            </w: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szCs w:val="21"/>
              </w:rPr>
            </w:pPr>
          </w:p>
          <w:p>
            <w:pPr>
              <w:adjustRightInd w:val="0"/>
              <w:snapToGrid w:val="0"/>
              <w:jc w:val="center"/>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rPr>
                <w:szCs w:val="21"/>
              </w:rPr>
            </w:pPr>
            <w:r>
              <w:rPr>
                <w:rFonts w:hint="eastAsia"/>
                <w:szCs w:val="21"/>
              </w:rPr>
              <w:t>是</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3</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4</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5</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6</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7</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8</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9</w:t>
            </w:r>
          </w:p>
        </w:tc>
        <w:tc>
          <w:tcPr>
            <w:tcW w:w="286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1" w:type="dxa"/>
            <w:tcBorders>
              <w:top w:val="single" w:color="auto" w:sz="4" w:space="0"/>
              <w:right w:val="single" w:color="auto" w:sz="4" w:space="0"/>
            </w:tcBorders>
            <w:vAlign w:val="center"/>
          </w:tcPr>
          <w:p>
            <w:pPr>
              <w:adjustRightInd w:val="0"/>
              <w:snapToGrid w:val="0"/>
              <w:jc w:val="center"/>
              <w:textAlignment w:val="baseline"/>
              <w:rPr>
                <w:szCs w:val="21"/>
              </w:rPr>
            </w:pPr>
            <w:r>
              <w:rPr>
                <w:szCs w:val="21"/>
              </w:rPr>
              <w:t>10</w:t>
            </w:r>
          </w:p>
        </w:tc>
        <w:tc>
          <w:tcPr>
            <w:tcW w:w="2869"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712"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936"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1276"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992"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tc>
        <w:tc>
          <w:tcPr>
            <w:tcW w:w="5670" w:type="dxa"/>
            <w:tcBorders>
              <w:top w:val="single" w:color="auto" w:sz="4" w:space="0"/>
              <w:left w:val="single" w:color="auto" w:sz="4" w:space="0"/>
              <w:right w:val="single" w:color="auto" w:sz="4" w:space="0"/>
            </w:tcBorders>
            <w:vAlign w:val="center"/>
          </w:tcPr>
          <w:p>
            <w:pPr>
              <w:adjustRightInd w:val="0"/>
              <w:snapToGrid w:val="0"/>
              <w:jc w:val="center"/>
              <w:textAlignment w:val="baseline"/>
              <w:rPr>
                <w:szCs w:val="21"/>
              </w:rPr>
            </w:pPr>
          </w:p>
          <w:p>
            <w:pPr>
              <w:adjustRightInd w:val="0"/>
              <w:snapToGrid w:val="0"/>
              <w:jc w:val="center"/>
              <w:textAlignment w:val="baseline"/>
              <w:rPr>
                <w:szCs w:val="21"/>
              </w:rPr>
            </w:pPr>
          </w:p>
        </w:tc>
        <w:tc>
          <w:tcPr>
            <w:tcW w:w="979" w:type="dxa"/>
            <w:tcBorders>
              <w:top w:val="single" w:color="auto" w:sz="4" w:space="0"/>
              <w:left w:val="single" w:color="auto" w:sz="4" w:space="0"/>
            </w:tcBorders>
            <w:vAlign w:val="center"/>
          </w:tcPr>
          <w:p>
            <w:pPr>
              <w:adjustRightInd w:val="0"/>
              <w:snapToGrid w:val="0"/>
              <w:jc w:val="center"/>
              <w:textAlignment w:val="baseline"/>
              <w:rPr>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本表填写评估期内出版或再版的代表性学术著作。</w:t>
      </w:r>
      <w:r>
        <w:rPr>
          <w:rFonts w:hint="eastAsia" w:eastAsia="楷体_GB2312"/>
          <w:b/>
          <w:bCs/>
          <w:szCs w:val="21"/>
        </w:rPr>
        <w:t>②</w:t>
      </w:r>
      <w:r>
        <w:rPr>
          <w:rFonts w:hint="eastAsia" w:eastAsia="楷体_GB2312"/>
          <w:bCs/>
          <w:szCs w:val="21"/>
        </w:rPr>
        <w:t>著作有明确产权单位（如资助单位）信息的，由产权单位填写；无产权单位信息的，由成果完成时</w:t>
      </w:r>
      <w:r>
        <w:rPr>
          <w:rFonts w:hint="eastAsia" w:ascii="楷体_GB2312" w:eastAsia="楷体_GB2312"/>
          <w:bCs/>
          <w:szCs w:val="21"/>
        </w:rPr>
        <w:t>“</w:t>
      </w:r>
      <w:r>
        <w:rPr>
          <w:rFonts w:hint="eastAsia" w:eastAsia="楷体_GB2312"/>
          <w:bCs/>
          <w:szCs w:val="21"/>
        </w:rPr>
        <w:t>第一作者</w:t>
      </w:r>
      <w:r>
        <w:rPr>
          <w:rFonts w:hint="eastAsia" w:ascii="楷体_GB2312" w:eastAsia="楷体_GB2312"/>
          <w:bCs/>
          <w:szCs w:val="21"/>
        </w:rPr>
        <w:t>”</w:t>
      </w:r>
      <w:r>
        <w:rPr>
          <w:rFonts w:hint="eastAsia" w:eastAsia="楷体_GB2312"/>
          <w:bCs/>
          <w:szCs w:val="21"/>
        </w:rPr>
        <w:t>人事关系所在单位填写；在职博士和博士后出版的著作，由作者本人决定单位归属（不重复填写）。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著作类型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著、译著、编著</w:t>
      </w:r>
      <w:r>
        <w:rPr>
          <w:rFonts w:hint="eastAsia" w:ascii="楷体_GB2312" w:eastAsia="楷体_GB2312"/>
          <w:bCs/>
          <w:szCs w:val="21"/>
        </w:rPr>
        <w:t>”</w:t>
      </w:r>
      <w:r>
        <w:rPr>
          <w:rFonts w:hint="eastAsia" w:eastAsia="楷体_GB2312"/>
          <w:bCs/>
          <w:szCs w:val="21"/>
        </w:rPr>
        <w:t>，教材、教学用书等不计入内。</w:t>
      </w:r>
      <w:r>
        <w:rPr>
          <w:rFonts w:hint="eastAsia" w:eastAsia="楷体_GB2312"/>
          <w:b/>
          <w:bCs/>
          <w:szCs w:val="21"/>
        </w:rPr>
        <w:t>④</w:t>
      </w:r>
      <w:r>
        <w:rPr>
          <w:rFonts w:hint="eastAsia" w:eastAsia="楷体_GB2312"/>
          <w:bCs/>
          <w:szCs w:val="21"/>
        </w:rPr>
        <w:t>以</w:t>
      </w:r>
      <w:r>
        <w:rPr>
          <w:rFonts w:hint="eastAsia" w:ascii="楷体_GB2312" w:eastAsia="楷体_GB2312"/>
          <w:bCs/>
          <w:szCs w:val="21"/>
        </w:rPr>
        <w:t>“</w:t>
      </w:r>
      <w:r>
        <w:rPr>
          <w:rFonts w:hint="eastAsia" w:eastAsia="楷体_GB2312"/>
          <w:bCs/>
          <w:szCs w:val="21"/>
        </w:rPr>
        <w:t>系列丛书</w:t>
      </w:r>
      <w:r>
        <w:rPr>
          <w:rFonts w:hint="eastAsia" w:ascii="楷体_GB2312" w:eastAsia="楷体_GB2312"/>
          <w:bCs/>
          <w:szCs w:val="21"/>
        </w:rPr>
        <w:t>”</w:t>
      </w:r>
      <w:r>
        <w:rPr>
          <w:rFonts w:hint="eastAsia" w:eastAsia="楷体_GB2312"/>
          <w:bCs/>
          <w:szCs w:val="21"/>
        </w:rPr>
        <w:t>形式出版的著作，请在</w:t>
      </w:r>
      <w:r>
        <w:rPr>
          <w:rFonts w:hint="eastAsia" w:ascii="楷体_GB2312" w:eastAsia="楷体_GB2312"/>
          <w:bCs/>
          <w:szCs w:val="21"/>
        </w:rPr>
        <w:t>“</w:t>
      </w:r>
      <w:r>
        <w:rPr>
          <w:rFonts w:hint="eastAsia" w:eastAsia="楷体_GB2312"/>
          <w:bCs/>
          <w:szCs w:val="21"/>
        </w:rPr>
        <w:t>著作名称</w:t>
      </w:r>
      <w:r>
        <w:rPr>
          <w:rFonts w:hint="eastAsia" w:ascii="楷体_GB2312" w:eastAsia="楷体_GB2312"/>
          <w:bCs/>
          <w:szCs w:val="21"/>
        </w:rPr>
        <w:t>”栏</w:t>
      </w:r>
      <w:r>
        <w:rPr>
          <w:rFonts w:hint="eastAsia" w:eastAsia="楷体_GB2312"/>
          <w:bCs/>
          <w:szCs w:val="21"/>
        </w:rPr>
        <w:t>中注明本单位为</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的分册名称。</w:t>
      </w:r>
      <w:r>
        <w:rPr>
          <w:rFonts w:hint="eastAsia" w:eastAsia="楷体_GB2312"/>
          <w:b/>
          <w:bCs/>
          <w:szCs w:val="21"/>
        </w:rPr>
        <w:t>⑤</w:t>
      </w:r>
      <w:r>
        <w:rPr>
          <w:rFonts w:hint="eastAsia" w:eastAsia="楷体_GB2312"/>
          <w:bCs/>
          <w:szCs w:val="21"/>
        </w:rPr>
        <w:t>若著作入选国家哲学社会科学成果文库，请在</w:t>
      </w:r>
      <w:r>
        <w:rPr>
          <w:rFonts w:hint="eastAsia" w:ascii="楷体_GB2312" w:eastAsia="楷体_GB2312"/>
          <w:bCs/>
          <w:szCs w:val="21"/>
        </w:rPr>
        <w:t>“</w:t>
      </w:r>
      <w:r>
        <w:rPr>
          <w:rFonts w:hint="eastAsia" w:eastAsia="楷体_GB2312"/>
          <w:bCs/>
          <w:szCs w:val="21"/>
        </w:rPr>
        <w:t>是否入选文库</w:t>
      </w:r>
      <w:r>
        <w:rPr>
          <w:rFonts w:hint="eastAsia" w:ascii="楷体_GB2312" w:eastAsia="楷体_GB2312"/>
          <w:bCs/>
          <w:szCs w:val="21"/>
        </w:rPr>
        <w:t>”栏中填“是”</w:t>
      </w:r>
      <w:r>
        <w:rPr>
          <w:rFonts w:hint="eastAsia" w:eastAsia="楷体_GB2312"/>
          <w:bCs/>
          <w:szCs w:val="21"/>
        </w:rPr>
        <w:t>。</w:t>
      </w:r>
    </w:p>
    <w:p>
      <w:pPr>
        <w:rPr>
          <w:rFonts w:eastAsia="楷体_GB2312"/>
          <w:b/>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965"/>
        <w:gridCol w:w="1134"/>
        <w:gridCol w:w="5103"/>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right w:val="single" w:color="auto" w:sz="12" w:space="0"/>
            </w:tcBorders>
            <w:vAlign w:val="center"/>
          </w:tcPr>
          <w:p>
            <w:pPr>
              <w:rPr>
                <w:szCs w:val="21"/>
              </w:rPr>
            </w:pPr>
            <w:r>
              <w:rPr>
                <w:rFonts w:hint="eastAsia" w:cs="宋体"/>
                <w:b/>
                <w:bCs/>
                <w:sz w:val="24"/>
              </w:rPr>
              <w:t>III</w:t>
            </w:r>
            <w:r>
              <w:rPr>
                <w:b/>
                <w:bCs/>
                <w:sz w:val="24"/>
              </w:rPr>
              <w:t>-</w:t>
            </w:r>
            <w:r>
              <w:rPr>
                <w:rFonts w:hint="eastAsia"/>
                <w:b/>
                <w:bCs/>
                <w:sz w:val="24"/>
              </w:rPr>
              <w:t>3</w:t>
            </w:r>
            <w:r>
              <w:rPr>
                <w:b/>
                <w:bCs/>
                <w:sz w:val="24"/>
              </w:rPr>
              <w:t xml:space="preserve"> </w:t>
            </w:r>
            <w:r>
              <w:rPr>
                <w:rFonts w:hint="eastAsia"/>
                <w:b/>
                <w:bCs/>
                <w:sz w:val="24"/>
              </w:rPr>
              <w:t>科研项目情况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right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3</w:t>
            </w:r>
            <w:r>
              <w:rPr>
                <w:rFonts w:cs="宋体"/>
                <w:b/>
                <w:bCs/>
                <w:sz w:val="24"/>
              </w:rPr>
              <w:t>-</w:t>
            </w:r>
            <w:r>
              <w:rPr>
                <w:b/>
                <w:bCs/>
                <w:color w:val="000000"/>
                <w:sz w:val="24"/>
              </w:rPr>
              <w:t>1</w:t>
            </w:r>
            <w:r>
              <w:rPr>
                <w:rFonts w:hint="eastAsia"/>
                <w:b/>
                <w:bCs/>
                <w:sz w:val="24"/>
              </w:rPr>
              <w:t>国家级科研项目</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965"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103"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spacing w:val="-20"/>
                <w:szCs w:val="21"/>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国家自然科学基金</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面上项目</w:t>
            </w: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11571073</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202</w:t>
            </w:r>
            <w:r>
              <w:rPr>
                <w:rFonts w:hint="eastAsia"/>
                <w:szCs w:val="21"/>
                <w:lang w:val="en-US" w:eastAsia="zh-CN"/>
              </w:rPr>
              <w:t>2</w:t>
            </w:r>
            <w:r>
              <w:rPr>
                <w:szCs w:val="21"/>
              </w:rPr>
              <w:t>01-202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b/>
                <w:spacing w:val="-20"/>
                <w:szCs w:val="21"/>
              </w:rPr>
            </w:pPr>
            <w:r>
              <w:rPr>
                <w:szCs w:val="21"/>
              </w:rPr>
              <w:t>80</w:t>
            </w:r>
          </w:p>
        </w:tc>
        <w:tc>
          <w:tcPr>
            <w:tcW w:w="688" w:type="dxa"/>
            <w:tcBorders>
              <w:top w:val="single" w:color="auto" w:sz="4" w:space="0"/>
              <w:left w:val="single" w:color="auto" w:sz="4" w:space="0"/>
              <w:bottom w:val="single" w:color="auto" w:sz="4" w:space="0"/>
            </w:tcBorders>
            <w:vAlign w:val="center"/>
          </w:tcPr>
          <w:p>
            <w:pPr>
              <w:jc w:val="center"/>
              <w:rPr>
                <w:spacing w:val="-20"/>
                <w:szCs w:val="21"/>
              </w:rPr>
            </w:pPr>
            <w:r>
              <w:rPr>
                <w:spacing w:val="-20"/>
                <w:szCs w:val="21"/>
              </w:rPr>
              <w:t>80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国家重点研发计划</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r>
              <w:rPr>
                <w:rFonts w:hint="eastAsia"/>
                <w:szCs w:val="21"/>
              </w:rPr>
              <w:t>（项目负责人）</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t>2018YFB1003300</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李四</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11</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01-202</w:t>
            </w:r>
            <w:r>
              <w:rPr>
                <w:rFonts w:hint="eastAsia"/>
                <w:szCs w:val="21"/>
                <w:lang w:val="en-US" w:eastAsia="zh-CN"/>
              </w:rPr>
              <w:t>6</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2000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2000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6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限填评估期内本单位牵头立项的</w:t>
      </w:r>
      <w:r>
        <w:rPr>
          <w:rFonts w:hint="eastAsia" w:ascii="楷体_GB2312" w:eastAsia="楷体_GB2312"/>
          <w:bCs/>
          <w:szCs w:val="21"/>
        </w:rPr>
        <w:t>“</w:t>
      </w:r>
      <w:r>
        <w:rPr>
          <w:rFonts w:hint="eastAsia" w:eastAsia="楷体_GB2312"/>
          <w:bCs/>
          <w:szCs w:val="21"/>
        </w:rPr>
        <w:t>国家社会科学基金（含教育学项目）、国家自然科学基金、国家科技重大专项（含军口）、国家重点研发计划</w:t>
      </w:r>
      <w:r>
        <w:rPr>
          <w:rFonts w:hint="eastAsia" w:ascii="楷体_GB2312" w:eastAsia="楷体_GB2312"/>
          <w:bCs/>
          <w:szCs w:val="21"/>
        </w:rPr>
        <w:t>”</w:t>
      </w:r>
      <w:r>
        <w:rPr>
          <w:rFonts w:hint="eastAsia" w:eastAsia="楷体_GB2312"/>
          <w:bCs/>
          <w:szCs w:val="21"/>
        </w:rPr>
        <w:t>。</w:t>
      </w:r>
      <w:r>
        <w:rPr>
          <w:rFonts w:hint="eastAsia" w:eastAsia="楷体_GB2312"/>
          <w:b/>
          <w:bCs/>
          <w:szCs w:val="21"/>
        </w:rPr>
        <w:t>②</w:t>
      </w:r>
      <w:r>
        <w:rPr>
          <w:rFonts w:hint="eastAsia" w:eastAsia="楷体_GB2312"/>
          <w:szCs w:val="21"/>
        </w:rPr>
        <w:t>对于</w:t>
      </w:r>
      <w:r>
        <w:rPr>
          <w:rFonts w:hint="eastAsia" w:eastAsia="楷体_GB2312"/>
          <w:bCs/>
          <w:szCs w:val="21"/>
        </w:rPr>
        <w:t>国家科技重大专项、国家重点研发计划、国家自然科学基金重大项目，项目（课题）牵头单位和子项目（课题）牵头单位均可填写（项目总负责人请在“课题名称”后注明）</w:t>
      </w:r>
      <w:r>
        <w:rPr>
          <w:rFonts w:hint="eastAsia" w:ascii="楷体_GB2312" w:eastAsia="楷体_GB2312"/>
          <w:bCs/>
          <w:szCs w:val="21"/>
        </w:rPr>
        <w:t>；</w:t>
      </w:r>
      <w:r>
        <w:rPr>
          <w:rFonts w:hint="eastAsia" w:eastAsia="楷体_GB2312"/>
          <w:bCs/>
          <w:szCs w:val="21"/>
        </w:rPr>
        <w:t>其他项目仅限项目（课题）牵头单位填写，子项目（课题）牵头单位不填写。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到账经费</w:t>
      </w:r>
      <w:r>
        <w:rPr>
          <w:rFonts w:hint="eastAsia" w:ascii="楷体_GB2312" w:eastAsia="楷体_GB2312"/>
          <w:bCs/>
          <w:szCs w:val="21"/>
        </w:rPr>
        <w:t>”</w:t>
      </w:r>
      <w:r>
        <w:rPr>
          <w:rFonts w:hint="eastAsia" w:eastAsia="楷体_GB2312"/>
          <w:bCs/>
          <w:szCs w:val="21"/>
        </w:rPr>
        <w:t>填写评估期内实际获得并计入财务账目的经费，不含配套经费，下同。</w:t>
      </w:r>
    </w:p>
    <w:p>
      <w:pPr>
        <w:widowControl/>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256"/>
        <w:gridCol w:w="1134"/>
        <w:gridCol w:w="5812"/>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tcBorders>
            <w:vAlign w:val="center"/>
          </w:tcPr>
          <w:p>
            <w:pPr>
              <w:jc w:val="left"/>
              <w:rPr>
                <w:szCs w:val="21"/>
              </w:rPr>
            </w:pPr>
            <w:r>
              <w:rPr>
                <w:rFonts w:hint="eastAsia" w:cs="宋体"/>
                <w:b/>
                <w:bCs/>
                <w:sz w:val="24"/>
              </w:rPr>
              <w:t>III</w:t>
            </w:r>
            <w:r>
              <w:rPr>
                <w:b/>
                <w:bCs/>
                <w:sz w:val="24"/>
              </w:rPr>
              <w:t>-</w:t>
            </w:r>
            <w:r>
              <w:rPr>
                <w:rFonts w:hint="eastAsia"/>
                <w:b/>
                <w:bCs/>
                <w:sz w:val="24"/>
              </w:rPr>
              <w:t>3</w:t>
            </w:r>
            <w:r>
              <w:rPr>
                <w:b/>
                <w:bCs/>
                <w:sz w:val="24"/>
              </w:rPr>
              <w:t>-</w:t>
            </w:r>
            <w:r>
              <w:rPr>
                <w:rFonts w:hint="eastAsia"/>
                <w:b/>
                <w:bCs/>
                <w:sz w:val="24"/>
              </w:rPr>
              <w:t>2其他代表性科研项目</w:t>
            </w:r>
            <w:r>
              <w:rPr>
                <w:rFonts w:hint="eastAsia" w:eastAsia="楷体_GB2312"/>
                <w:szCs w:val="21"/>
              </w:rPr>
              <w:t>（限</w:t>
            </w:r>
            <w:r>
              <w:rPr>
                <w:rFonts w:eastAsia="楷体_GB2312"/>
                <w:szCs w:val="21"/>
              </w:rPr>
              <w:t>40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25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81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spacing w:val="-16"/>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省级科研项目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重点项目</w:t>
            </w: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22</w:t>
            </w:r>
            <w:r>
              <w:rPr>
                <w:rFonts w:hint="eastAsia"/>
                <w:szCs w:val="21"/>
              </w:rPr>
              <w:t>10</w:t>
            </w:r>
            <w:r>
              <w:rPr>
                <w:szCs w:val="21"/>
              </w:rPr>
              <w:t>-202</w:t>
            </w:r>
            <w:r>
              <w:rPr>
                <w:rFonts w:hint="eastAsia"/>
                <w:szCs w:val="21"/>
                <w:lang w:val="en-US" w:eastAsia="zh-CN"/>
              </w:rPr>
              <w:t>4</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140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40</w:t>
            </w:r>
          </w:p>
        </w:tc>
        <w:tc>
          <w:tcPr>
            <w:tcW w:w="125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Cs/>
          <w:szCs w:val="21"/>
        </w:rPr>
        <w:t>本表填写评估期内本单位牵头立项的其他代表性科研项目（如中央和国家机关委托项目、教育部人文社科项目、有关行业和重要企业委托项目等）。</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0" w:type="dxa"/>
          <w:bottom w:w="0" w:type="dxa"/>
          <w:right w:w="0" w:type="dxa"/>
        </w:tblCellMar>
      </w:tblPr>
      <w:tblGrid>
        <w:gridCol w:w="563"/>
        <w:gridCol w:w="1974"/>
        <w:gridCol w:w="709"/>
        <w:gridCol w:w="2693"/>
        <w:gridCol w:w="850"/>
        <w:gridCol w:w="709"/>
        <w:gridCol w:w="787"/>
        <w:gridCol w:w="78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left w:val="single" w:color="auto" w:sz="12" w:space="0"/>
              <w:bottom w:val="single" w:color="auto" w:sz="12" w:space="0"/>
              <w:right w:val="single" w:color="auto" w:sz="12" w:space="0"/>
            </w:tcBorders>
            <w:vAlign w:val="center"/>
          </w:tcPr>
          <w:p>
            <w:pPr>
              <w:rPr>
                <w:rFonts w:cs="宋体"/>
                <w:b/>
                <w:bCs/>
                <w:sz w:val="24"/>
              </w:rPr>
            </w:pPr>
            <w:r>
              <w:rPr>
                <w:rFonts w:hint="eastAsia" w:cs="宋体"/>
                <w:b/>
                <w:bCs/>
                <w:sz w:val="24"/>
              </w:rPr>
              <w:t>III</w:t>
            </w:r>
            <w:r>
              <w:rPr>
                <w:rFonts w:cs="宋体"/>
                <w:b/>
                <w:bCs/>
                <w:sz w:val="24"/>
              </w:rPr>
              <w:t>-</w:t>
            </w:r>
            <w:r>
              <w:rPr>
                <w:rFonts w:hint="eastAsia" w:cs="宋体"/>
                <w:b/>
                <w:bCs/>
                <w:sz w:val="24"/>
              </w:rPr>
              <w:t>4</w:t>
            </w:r>
            <w:r>
              <w:rPr>
                <w:rFonts w:cs="宋体"/>
                <w:b/>
                <w:bCs/>
                <w:sz w:val="24"/>
              </w:rPr>
              <w:t xml:space="preserve"> </w:t>
            </w:r>
            <w:r>
              <w:rPr>
                <w:rFonts w:hint="eastAsia" w:cs="宋体"/>
                <w:b/>
                <w:bCs/>
                <w:sz w:val="24"/>
              </w:rPr>
              <w:t>科研获奖情况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8" w:space="0"/>
              <w:left w:val="single" w:color="auto" w:sz="12" w:space="0"/>
              <w:bottom w:val="single" w:color="auto" w:sz="12" w:space="0"/>
              <w:right w:val="single" w:color="auto" w:sz="12" w:space="0"/>
            </w:tcBorders>
            <w:vAlign w:val="center"/>
          </w:tcPr>
          <w:p>
            <w:pPr>
              <w:rPr>
                <w:rFonts w:cs="宋体"/>
                <w:b/>
                <w:bCs/>
                <w:sz w:val="24"/>
              </w:rPr>
            </w:pPr>
            <w:r>
              <w:rPr>
                <w:rFonts w:hint="eastAsia" w:cs="宋体"/>
                <w:b/>
                <w:bCs/>
                <w:sz w:val="24"/>
              </w:rPr>
              <w:t>（一）国家级科研奖励</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szCs w:val="21"/>
              </w:rPr>
              <w:t>国家技术发明奖</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szCs w:val="21"/>
              </w:rPr>
              <w:t>张三、李四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22</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2(1)</w:t>
            </w:r>
          </w:p>
        </w:tc>
        <w:tc>
          <w:tcPr>
            <w:tcW w:w="787" w:type="dxa"/>
            <w:tcBorders>
              <w:top w:val="single" w:color="auto" w:sz="4" w:space="0"/>
              <w:left w:val="single" w:color="auto" w:sz="4" w:space="0"/>
              <w:bottom w:val="single" w:color="auto" w:sz="4" w:space="0"/>
            </w:tcBorders>
            <w:vAlign w:val="center"/>
          </w:tcPr>
          <w:p>
            <w:pPr>
              <w:jc w:val="center"/>
              <w:rPr>
                <w:b/>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12"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b/>
                <w:szCs w:val="21"/>
              </w:rPr>
            </w:pPr>
            <w:r>
              <w:rPr>
                <w:rFonts w:hint="eastAsia"/>
                <w:b/>
                <w:bCs/>
                <w:sz w:val="24"/>
              </w:rPr>
              <w:t>（二）教育部奖、军队国防奖</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教育部高等学校科学研究优秀成果奖（人文社会科学）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22</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2(1)</w:t>
            </w:r>
          </w:p>
        </w:tc>
        <w:tc>
          <w:tcPr>
            <w:tcW w:w="787" w:type="dxa"/>
            <w:tcBorders>
              <w:top w:val="single" w:color="auto" w:sz="4" w:space="0"/>
              <w:left w:val="single" w:color="auto" w:sz="4" w:space="0"/>
              <w:bottom w:val="single" w:color="auto" w:sz="4" w:space="0"/>
            </w:tcBorders>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592"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szCs w:val="21"/>
              </w:rPr>
            </w:pPr>
            <w:r>
              <w:rPr>
                <w:rFonts w:hint="eastAsia"/>
                <w:b/>
                <w:bCs/>
                <w:sz w:val="24"/>
              </w:rPr>
              <w:t>（三）其他代表性科研奖励</w:t>
            </w:r>
            <w:r>
              <w:rPr>
                <w:rFonts w:hint="eastAsia" w:eastAsia="楷体_GB2312"/>
              </w:rPr>
              <w:t>（限</w:t>
            </w:r>
            <w:r>
              <w:rPr>
                <w:rFonts w:eastAsia="楷体_GB2312"/>
              </w:rPr>
              <w:t>10</w:t>
            </w:r>
            <w:r>
              <w:rPr>
                <w:rFonts w:hint="eastAsia" w:eastAsia="楷体_GB2312"/>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北京市哲学社会科学优秀成果奖</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22</w:t>
            </w:r>
            <w:bookmarkStart w:id="0" w:name="_GoBack"/>
            <w:bookmarkEnd w:id="0"/>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3(1)</w:t>
            </w:r>
          </w:p>
        </w:tc>
        <w:tc>
          <w:tcPr>
            <w:tcW w:w="787" w:type="dxa"/>
            <w:tcBorders>
              <w:top w:val="single" w:color="auto" w:sz="4" w:space="0"/>
              <w:left w:val="single" w:color="auto" w:sz="4" w:space="0"/>
              <w:bottom w:val="single" w:color="auto" w:sz="4" w:space="0"/>
            </w:tcBorders>
            <w:vAlign w:val="center"/>
          </w:tcPr>
          <w:p>
            <w:pPr>
              <w:jc w:val="center"/>
              <w:rPr>
                <w:b/>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bCs/>
                <w:szCs w:val="21"/>
              </w:rPr>
            </w:pPr>
            <w:r>
              <w:rPr>
                <w:bCs/>
                <w:szCs w:val="21"/>
              </w:rPr>
              <w:t>10</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国家最高科学技术奖、自然科学奖、技术发明奖、科技进步奖、国际科学技术合作奖</w:t>
      </w:r>
      <w:r>
        <w:rPr>
          <w:rFonts w:hint="eastAsia" w:ascii="楷体_GB2312" w:eastAsia="楷体_GB2312"/>
          <w:bCs/>
          <w:szCs w:val="21"/>
        </w:rPr>
        <w:t>”</w:t>
      </w:r>
      <w:r>
        <w:rPr>
          <w:rFonts w:hint="eastAsia" w:eastAsia="楷体_GB2312"/>
          <w:bCs/>
          <w:szCs w:val="21"/>
        </w:rPr>
        <w:t>，</w:t>
      </w:r>
      <w:r>
        <w:rPr>
          <w:rFonts w:hint="eastAsia" w:ascii="楷体_GB2312" w:eastAsia="楷体_GB2312"/>
          <w:bCs/>
          <w:szCs w:val="21"/>
        </w:rPr>
        <w:t>各获奖单位均</w:t>
      </w:r>
      <w:r>
        <w:rPr>
          <w:rFonts w:hint="eastAsia" w:eastAsia="楷体_GB2312"/>
          <w:bCs/>
          <w:szCs w:val="21"/>
        </w:rPr>
        <w:t>可</w:t>
      </w:r>
      <w:r>
        <w:rPr>
          <w:rFonts w:eastAsia="楷体_GB2312"/>
          <w:bCs/>
          <w:szCs w:val="21"/>
        </w:rPr>
        <w:t>填写，下同</w:t>
      </w:r>
      <w:r>
        <w:rPr>
          <w:rFonts w:hint="eastAsia" w:eastAsia="楷体_GB2312"/>
          <w:bCs/>
          <w:szCs w:val="21"/>
        </w:rPr>
        <w:t>。</w:t>
      </w:r>
      <w:r>
        <w:rPr>
          <w:b/>
          <w:bCs/>
          <w:szCs w:val="21"/>
        </w:rPr>
        <w:t>②</w:t>
      </w:r>
      <w:r>
        <w:rPr>
          <w:rFonts w:hint="eastAsia" w:eastAsia="楷体_GB2312"/>
          <w:bCs/>
          <w:szCs w:val="21"/>
        </w:rPr>
        <w:t>表（二）限填“教育部高等学校科学研究优秀成果奖（科学技术）、国防科学技术奖、军队科学技术奖（仅填写二等及以上奖项）；教育部高等学校科学研究优秀成果奖（人文社会</w:t>
      </w:r>
      <w:r>
        <w:rPr>
          <w:rFonts w:eastAsia="楷体_GB2312"/>
          <w:bCs/>
          <w:szCs w:val="21"/>
        </w:rPr>
        <w:t>科学</w:t>
      </w:r>
      <w:r>
        <w:rPr>
          <w:rFonts w:hint="eastAsia" w:eastAsia="楷体_GB2312"/>
          <w:bCs/>
          <w:szCs w:val="21"/>
        </w:rPr>
        <w:t>）”。</w:t>
      </w:r>
      <w:r>
        <w:rPr>
          <w:rFonts w:hint="eastAsia" w:eastAsia="楷体_GB2312"/>
          <w:b/>
          <w:bCs/>
          <w:szCs w:val="21"/>
        </w:rPr>
        <w:t>③</w:t>
      </w:r>
      <w:r>
        <w:rPr>
          <w:rFonts w:hint="eastAsia" w:eastAsia="楷体_GB2312"/>
          <w:bCs/>
          <w:szCs w:val="21"/>
        </w:rPr>
        <w:t>表（三）填写</w:t>
      </w:r>
      <w:r>
        <w:rPr>
          <w:rFonts w:eastAsia="楷体_GB2312"/>
          <w:bCs/>
          <w:szCs w:val="21"/>
        </w:rPr>
        <w:t>10</w:t>
      </w:r>
      <w:r>
        <w:rPr>
          <w:rFonts w:hint="eastAsia" w:eastAsia="楷体_GB2312"/>
          <w:bCs/>
          <w:szCs w:val="21"/>
        </w:rPr>
        <w:t>项其他代表性科研获奖（如省级哲学社会科学优秀成果奖，重要国际奖、学会协会奖、社会奖）。</w:t>
      </w:r>
      <w:r>
        <w:rPr>
          <w:rFonts w:hint="eastAsia" w:eastAsia="楷体_GB2312"/>
          <w:b/>
          <w:bCs/>
          <w:szCs w:val="21"/>
        </w:rPr>
        <w:t>④</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rPr>
          <w:rFonts w:eastAsia="楷体_GB2312"/>
          <w:szCs w:val="21"/>
        </w:rPr>
        <w:sectPr>
          <w:pgSz w:w="11906" w:h="16838"/>
          <w:pgMar w:top="1418" w:right="1418" w:bottom="1418" w:left="1418" w:header="0" w:footer="567" w:gutter="0"/>
          <w:cols w:space="720" w:num="1"/>
          <w:docGrid w:linePitch="312" w:charSpace="0"/>
        </w:sectPr>
      </w:pPr>
    </w:p>
    <w:p>
      <w:pPr>
        <w:pStyle w:val="3"/>
        <w:jc w:val="center"/>
        <w:rPr>
          <w:rFonts w:ascii="Times New Roman" w:hAnsi="Times New Roman" w:cs="Times New Roman"/>
        </w:rPr>
      </w:pPr>
      <w:r>
        <w:rPr>
          <w:rFonts w:hint="eastAsia" w:ascii="Times New Roman" w:hAnsi="Times New Roman" w:cs="Times New Roman"/>
          <w:sz w:val="30"/>
          <w:szCs w:val="30"/>
        </w:rPr>
        <w:t>Ⅳ社会服务与学科简介</w:t>
      </w: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9073"/>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99" w:hRule="atLeast"/>
          <w:jc w:val="center"/>
        </w:trPr>
        <w:tc>
          <w:tcPr>
            <w:tcW w:w="9073" w:type="dxa"/>
            <w:tcBorders>
              <w:bottom w:val="single" w:color="000000" w:sz="12" w:space="0"/>
            </w:tcBorders>
          </w:tcPr>
          <w:p>
            <w:pPr>
              <w:rPr>
                <w:rFonts w:eastAsia="楷体_GB2312"/>
                <w:color w:val="000000"/>
                <w:szCs w:val="21"/>
              </w:rPr>
            </w:pPr>
            <w:r>
              <w:rPr>
                <w:rFonts w:hint="eastAsia"/>
                <w:b/>
                <w:bCs/>
                <w:sz w:val="24"/>
              </w:rPr>
              <w:t>IV</w:t>
            </w:r>
            <w:r>
              <w:rPr>
                <w:b/>
                <w:bCs/>
                <w:color w:val="000000"/>
                <w:sz w:val="24"/>
              </w:rPr>
              <w:t>-1</w:t>
            </w:r>
            <w:r>
              <w:rPr>
                <w:rFonts w:hint="eastAsia"/>
                <w:b/>
                <w:bCs/>
                <w:color w:val="000000"/>
                <w:sz w:val="24"/>
              </w:rPr>
              <w:t>社会服务贡献</w:t>
            </w:r>
          </w:p>
          <w:p>
            <w:pPr>
              <w:rPr>
                <w:rFonts w:eastAsia="楷体_GB2312"/>
                <w:color w:val="000000"/>
                <w:szCs w:val="21"/>
              </w:rPr>
            </w:pPr>
            <w:r>
              <w:rPr>
                <w:rFonts w:hint="eastAsia" w:eastAsia="楷体_GB2312"/>
                <w:color w:val="000000"/>
                <w:szCs w:val="21"/>
              </w:rPr>
              <w:t>提供在社会服务方面的主要贡献和</w:t>
            </w:r>
            <w:r>
              <w:rPr>
                <w:rFonts w:eastAsia="楷体_GB2312"/>
                <w:color w:val="000000"/>
                <w:szCs w:val="21"/>
              </w:rPr>
              <w:t>5</w:t>
            </w:r>
            <w:r>
              <w:rPr>
                <w:rFonts w:hint="eastAsia" w:eastAsia="楷体_GB2312"/>
                <w:color w:val="000000"/>
                <w:szCs w:val="21"/>
              </w:rPr>
              <w:t>个典型案例（每个案例限</w:t>
            </w:r>
            <w:r>
              <w:rPr>
                <w:rFonts w:eastAsia="楷体_GB2312"/>
                <w:color w:val="000000"/>
                <w:szCs w:val="21"/>
              </w:rPr>
              <w:t>500</w:t>
            </w:r>
            <w:r>
              <w:rPr>
                <w:rFonts w:hint="eastAsia" w:eastAsia="楷体_GB2312"/>
                <w:color w:val="000000"/>
                <w:szCs w:val="21"/>
              </w:rPr>
              <w:t>字）。案例包括但不限于：发挥智库作用，为政策法规和战略规划制定建言献策，为企业管理提供咨询服务；实施科研成果转化，服务经济社会发展；参与行业标准与规划制定，服务行业发展；服务新冠肺炎疫情防控和脱贫攻坚等国家重大需求；举办重要会议论坛，创办学术期刊或学术组织，制定学科与学术发展规划，服务学术共同体；开展科学普及、行业人才培训、全民终身学习等社会公共与公益服务。案例强调突破性贡献，内容应具体翔实，发生在评估期内。</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9073" w:type="dxa"/>
            <w:tcBorders>
              <w:top w:val="single" w:color="000000" w:sz="12" w:space="0"/>
              <w:bottom w:val="single" w:color="auto" w:sz="4" w:space="0"/>
            </w:tcBorders>
            <w:vAlign w:val="center"/>
          </w:tcPr>
          <w:p>
            <w:pPr>
              <w:jc w:val="left"/>
              <w:rPr>
                <w:rFonts w:eastAsia="楷体_GB2312"/>
                <w:kern w:val="1"/>
                <w:szCs w:val="22"/>
              </w:rPr>
            </w:pPr>
            <w:r>
              <w:rPr>
                <w:rFonts w:hint="eastAsia"/>
                <w:b/>
                <w:bCs/>
                <w:sz w:val="24"/>
              </w:rPr>
              <w:t>社会服务贡献总体情况</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10195" w:hRule="atLeast"/>
          <w:jc w:val="center"/>
        </w:trPr>
        <w:tc>
          <w:tcPr>
            <w:tcW w:w="9073" w:type="dxa"/>
            <w:tcBorders>
              <w:top w:val="single" w:color="auto" w:sz="4" w:space="0"/>
            </w:tcBorders>
          </w:tcPr>
          <w:p>
            <w:pPr>
              <w:rPr>
                <w:b/>
                <w:bCs/>
                <w:sz w:val="24"/>
              </w:rPr>
            </w:pPr>
          </w:p>
        </w:tc>
      </w:tr>
    </w:tbl>
    <w:p>
      <w:pPr>
        <w:widowControl/>
        <w:jc w:val="left"/>
      </w:pP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1119"/>
        <w:gridCol w:w="7954"/>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bottom w:val="single" w:color="auto" w:sz="4" w:space="0"/>
              <w:right w:val="single" w:color="auto" w:sz="4" w:space="0"/>
            </w:tcBorders>
            <w:vAlign w:val="center"/>
          </w:tcPr>
          <w:p>
            <w:pPr>
              <w:jc w:val="center"/>
              <w:rPr>
                <w:rFonts w:eastAsia="楷体_GB2312"/>
                <w:sz w:val="24"/>
              </w:rPr>
            </w:pPr>
            <w:r>
              <w:rPr>
                <w:rFonts w:hint="eastAsia"/>
                <w:b/>
                <w:bCs/>
                <w:sz w:val="24"/>
              </w:rPr>
              <w:t>案例一</w:t>
            </w:r>
          </w:p>
        </w:tc>
        <w:tc>
          <w:tcPr>
            <w:tcW w:w="7954" w:type="dxa"/>
            <w:tcBorders>
              <w:left w:val="single" w:color="auto" w:sz="4" w:space="0"/>
              <w:bottom w:val="single" w:color="auto" w:sz="4" w:space="0"/>
            </w:tcBorders>
            <w:vAlign w:val="center"/>
          </w:tcPr>
          <w:p>
            <w:pPr>
              <w:jc w:val="center"/>
              <w:rPr>
                <w:rFonts w:eastAsia="楷体_GB2312"/>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34" w:hRule="atLeast"/>
          <w:jc w:val="center"/>
        </w:trPr>
        <w:tc>
          <w:tcPr>
            <w:tcW w:w="9073" w:type="dxa"/>
            <w:gridSpan w:val="2"/>
            <w:tcBorders>
              <w:top w:val="single" w:color="auto" w:sz="4" w:space="0"/>
              <w:bottom w:val="single" w:color="auto" w:sz="12" w:space="0"/>
            </w:tcBorders>
          </w:tcPr>
          <w:p>
            <w:pPr>
              <w:widowControl/>
              <w:jc w:val="left"/>
              <w:rPr>
                <w:kern w:val="0"/>
                <w:sz w:val="20"/>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37"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案例二</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4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01"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案例三</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5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案例四</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71"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案例五</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7064" w:hRule="atLeast"/>
          <w:jc w:val="center"/>
        </w:trPr>
        <w:tc>
          <w:tcPr>
            <w:tcW w:w="9073" w:type="dxa"/>
            <w:gridSpan w:val="2"/>
            <w:tcBorders>
              <w:top w:val="single" w:color="auto" w:sz="4" w:space="0"/>
            </w:tcBorders>
          </w:tcPr>
          <w:p>
            <w:pPr>
              <w:ind w:left="420" w:hanging="420"/>
              <w:rPr>
                <w:b/>
                <w:bCs/>
                <w:sz w:val="24"/>
              </w:rPr>
            </w:pPr>
          </w:p>
        </w:tc>
      </w:tr>
    </w:tbl>
    <w:p>
      <w:pPr>
        <w:rPr>
          <w:rFonts w:eastAsia="楷体_GB2312"/>
          <w:szCs w:val="21"/>
        </w:rPr>
        <w:sectPr>
          <w:headerReference r:id="rId24" w:type="first"/>
          <w:headerReference r:id="rId22" w:type="default"/>
          <w:footerReference r:id="rId25" w:type="default"/>
          <w:headerReference r:id="rId23" w:type="even"/>
          <w:pgSz w:w="11906" w:h="16838"/>
          <w:pgMar w:top="1418" w:right="1418" w:bottom="1418" w:left="1418" w:header="0" w:footer="567" w:gutter="0"/>
          <w:cols w:space="720" w:num="1"/>
          <w:docGrid w:linePitch="312" w:charSpace="0"/>
        </w:sectPr>
      </w:pPr>
    </w:p>
    <w:tbl>
      <w:tblPr>
        <w:tblStyle w:val="13"/>
        <w:tblW w:w="9029"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02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9" w:hRule="atLeast"/>
          <w:jc w:val="center"/>
        </w:trPr>
        <w:tc>
          <w:tcPr>
            <w:tcW w:w="9029" w:type="dxa"/>
            <w:vAlign w:val="center"/>
          </w:tcPr>
          <w:p>
            <w:pPr>
              <w:rPr>
                <w:rFonts w:eastAsia="楷体_GB2312"/>
                <w:bCs/>
                <w:szCs w:val="22"/>
              </w:rPr>
            </w:pPr>
            <w:r>
              <w:rPr>
                <w:rFonts w:hint="eastAsia"/>
                <w:b/>
                <w:bCs/>
                <w:sz w:val="24"/>
              </w:rPr>
              <w:t>IV</w:t>
            </w:r>
            <w:r>
              <w:rPr>
                <w:b/>
                <w:bCs/>
                <w:sz w:val="24"/>
              </w:rPr>
              <w:t>-2</w:t>
            </w:r>
            <w:r>
              <w:rPr>
                <w:rFonts w:hint="eastAsia"/>
                <w:b/>
                <w:bCs/>
                <w:sz w:val="24"/>
              </w:rPr>
              <w:t>学科简介</w:t>
            </w:r>
            <w:r>
              <w:rPr>
                <w:rFonts w:hint="eastAsia" w:eastAsia="楷体_GB2312"/>
                <w:szCs w:val="21"/>
              </w:rPr>
              <w:t>（限</w:t>
            </w:r>
            <w:r>
              <w:rPr>
                <w:rFonts w:eastAsia="楷体_GB2312"/>
                <w:szCs w:val="21"/>
              </w:rPr>
              <w:t>1000</w:t>
            </w:r>
            <w:r>
              <w:rPr>
                <w:rFonts w:hint="eastAsia" w:eastAsia="楷体_GB2312"/>
                <w:szCs w:val="21"/>
              </w:rPr>
              <w:t>字）</w:t>
            </w:r>
          </w:p>
          <w:p>
            <w:pPr>
              <w:rPr>
                <w:b/>
                <w:bCs/>
                <w:w w:val="80"/>
                <w:sz w:val="24"/>
              </w:rPr>
            </w:pPr>
            <w:r>
              <w:rPr>
                <w:rFonts w:hint="eastAsia" w:eastAsia="楷体_GB2312"/>
                <w:szCs w:val="21"/>
              </w:rPr>
              <w:t>简述学科基本情况、学科方向与优势特色、人才培养目标、生源情况、国内外影响等。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12702" w:hRule="atLeast"/>
          <w:jc w:val="center"/>
        </w:trPr>
        <w:tc>
          <w:tcPr>
            <w:tcW w:w="9029" w:type="dxa"/>
            <w:vAlign w:val="center"/>
          </w:tcPr>
          <w:p>
            <w:pPr>
              <w:rPr>
                <w:b/>
                <w:bCs/>
                <w:sz w:val="24"/>
              </w:rPr>
            </w:pPr>
          </w:p>
        </w:tc>
      </w:tr>
    </w:tbl>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Layout w:type="fixed"/>
        <w:tblCellMar>
          <w:top w:w="0" w:type="dxa"/>
          <w:left w:w="108" w:type="dxa"/>
          <w:bottom w:w="0" w:type="dxa"/>
          <w:right w:w="108" w:type="dxa"/>
        </w:tblCellMar>
      </w:tblPr>
      <w:tblGrid>
        <w:gridCol w:w="9057"/>
      </w:tblGrid>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trHeight w:val="444" w:hRule="atLeast"/>
          <w:jc w:val="center"/>
        </w:trPr>
        <w:tc>
          <w:tcPr>
            <w:tcW w:w="9057" w:type="dxa"/>
            <w:tcBorders>
              <w:top w:val="single" w:color="auto" w:sz="12" w:space="0"/>
              <w:bottom w:val="single" w:color="auto" w:sz="12" w:space="0"/>
            </w:tcBorders>
            <w:vAlign w:val="center"/>
          </w:tcPr>
          <w:p>
            <w:pPr>
              <w:rPr>
                <w:bCs/>
                <w:sz w:val="24"/>
              </w:rPr>
            </w:pPr>
            <w:r>
              <w:rPr>
                <w:rFonts w:hint="eastAsia"/>
                <w:b/>
                <w:bCs/>
                <w:sz w:val="24"/>
              </w:rPr>
              <w:t>IV</w:t>
            </w:r>
            <w:r>
              <w:rPr>
                <w:b/>
                <w:bCs/>
                <w:sz w:val="24"/>
              </w:rPr>
              <w:t xml:space="preserve">-3 </w:t>
            </w:r>
            <w:r>
              <w:rPr>
                <w:bCs/>
                <w:sz w:val="24"/>
              </w:rPr>
              <w:t>Introduction to the Discipline (1500</w:t>
            </w:r>
            <w:r>
              <w:rPr>
                <w:rFonts w:hint="eastAsia"/>
                <w:bCs/>
                <w:sz w:val="24"/>
              </w:rPr>
              <w:t xml:space="preserve"> </w:t>
            </w:r>
            <w:r>
              <w:rPr>
                <w:bCs/>
                <w:sz w:val="24"/>
              </w:rPr>
              <w:t>words maximum)</w:t>
            </w:r>
          </w:p>
          <w:p>
            <w:pPr>
              <w:rPr>
                <w:b/>
                <w:sz w:val="24"/>
              </w:rPr>
            </w:pPr>
            <w:r>
              <w:rPr>
                <w:bCs/>
                <w:sz w:val="24"/>
              </w:rPr>
              <w:t>Write in the blank below, with regard to brief introduction, representative academic staff, representative graduates, representative achievements and domestic &amp; international influences of the discipline.</w:t>
            </w:r>
            <w:r>
              <w:rPr>
                <w:rFonts w:hint="eastAsia"/>
                <w:bCs/>
                <w:sz w:val="24"/>
              </w:rPr>
              <w:t>【</w:t>
            </w:r>
            <w:r>
              <w:rPr>
                <w:rFonts w:hint="eastAsia" w:eastAsia="楷体_GB2312"/>
                <w:bCs/>
                <w:szCs w:val="21"/>
              </w:rPr>
              <w:t>仅对工商管理学科</w:t>
            </w:r>
            <w:r>
              <w:rPr>
                <w:rFonts w:hint="eastAsia"/>
                <w:bCs/>
                <w:sz w:val="24"/>
              </w:rPr>
              <w:t>】</w:t>
            </w:r>
            <w:r>
              <w:rPr>
                <w:rFonts w:hint="eastAsia" w:eastAsia="楷体_GB2312"/>
                <w:bCs/>
                <w:szCs w:val="21"/>
              </w:rPr>
              <w:t>（军队院校不填写本表）</w:t>
            </w:r>
          </w:p>
        </w:tc>
      </w:tr>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trHeight w:val="11874" w:hRule="atLeast"/>
          <w:jc w:val="center"/>
        </w:trPr>
        <w:tc>
          <w:tcPr>
            <w:tcW w:w="9057" w:type="dxa"/>
            <w:tcBorders>
              <w:top w:val="single" w:color="auto" w:sz="12" w:space="0"/>
              <w:bottom w:val="single" w:color="auto" w:sz="12" w:space="0"/>
            </w:tcBorders>
          </w:tcPr>
          <w:p>
            <w:pPr>
              <w:tabs>
                <w:tab w:val="left" w:pos="3255"/>
              </w:tabs>
              <w:rPr>
                <w:rFonts w:eastAsia="黑体"/>
                <w:sz w:val="30"/>
              </w:rPr>
            </w:pPr>
          </w:p>
        </w:tc>
      </w:tr>
    </w:tbl>
    <w:p>
      <w:pPr>
        <w:ind w:right="315" w:rightChars="150"/>
        <w:rPr>
          <w:rFonts w:eastAsia="楷体_GB2312"/>
          <w:bCs/>
          <w:szCs w:val="21"/>
        </w:rPr>
      </w:pPr>
    </w:p>
    <w:p>
      <w:pPr>
        <w:ind w:right="315" w:rightChars="150"/>
        <w:rPr>
          <w:rFonts w:eastAsia="楷体_GB2312"/>
          <w:bCs/>
          <w:szCs w:val="21"/>
        </w:rPr>
      </w:pPr>
    </w:p>
    <w:sectPr>
      <w:pgSz w:w="11906" w:h="16838"/>
      <w:pgMar w:top="1418" w:right="1418" w:bottom="1418" w:left="1418" w:header="0" w:footer="567"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Helvetica Neue">
    <w:altName w:val="Sylfaen"/>
    <w:panose1 w:val="00000000000000000000"/>
    <w:charset w:val="00"/>
    <w:family w:val="auto"/>
    <w:pitch w:val="default"/>
    <w:sig w:usb0="00000000" w:usb1="00000000" w:usb2="00000010" w:usb3="00000000" w:csb0="00000001"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ylfaen">
    <w:panose1 w:val="010A0502050306030303"/>
    <w:charset w:val="00"/>
    <w:family w:val="auto"/>
    <w:pitch w:val="default"/>
    <w:sig w:usb0="04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val="zh-CN"/>
      </w:rPr>
    </w:pPr>
    <w:r>
      <w:fldChar w:fldCharType="begin"/>
    </w:r>
    <w:r>
      <w:instrText xml:space="preserve">PAGE   \* MERGEFORMAT</w:instrText>
    </w:r>
    <w:r>
      <w:fldChar w:fldCharType="separate"/>
    </w:r>
    <w:r>
      <w:rPr>
        <w:lang w:val="zh-CN"/>
      </w:rP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443" w:h="336" w:hRule="exact" w:wrap="notBeside" w:vAnchor="text" w:hAnchor="page" w:x="5873" w:y="208"/>
      <w:ind w:left="0" w:leftChars="0"/>
      <w:rPr>
        <w:sz w:val="18"/>
        <w:szCs w:val="18"/>
        <w:lang w:val="zh-CN"/>
      </w:rPr>
    </w:pPr>
    <w:r>
      <w:rPr>
        <w:sz w:val="18"/>
        <w:szCs w:val="18"/>
        <w:lang w:val="zh-CN"/>
      </w:rPr>
      <w:fldChar w:fldCharType="begin"/>
    </w:r>
    <w:r>
      <w:rPr>
        <w:sz w:val="18"/>
        <w:szCs w:val="18"/>
        <w:lang w:val="zh-CN"/>
      </w:rPr>
      <w:instrText xml:space="preserve">PAGE  </w:instrText>
    </w:r>
    <w:r>
      <w:rPr>
        <w:sz w:val="18"/>
        <w:szCs w:val="18"/>
        <w:lang w:val="zh-CN"/>
      </w:rPr>
      <w:fldChar w:fldCharType="separate"/>
    </w:r>
    <w:r>
      <w:rPr>
        <w:sz w:val="18"/>
        <w:szCs w:val="18"/>
        <w:lang w:val="zh-CN"/>
      </w:rPr>
      <w:t>12</w:t>
    </w:r>
    <w:r>
      <w:rPr>
        <w:sz w:val="18"/>
        <w:szCs w:val="18"/>
        <w:lang w:val="zh-CN"/>
      </w:rPr>
      <w:fldChar w:fldCharType="end"/>
    </w:r>
  </w:p>
  <w:p>
    <w:pPr>
      <w:pStyle w:val="7"/>
      <w:framePr w:w="443" w:h="336" w:hRule="exact" w:wrap="notBeside" w:vAnchor="text" w:hAnchor="page" w:x="5873" w:y="208"/>
      <w:ind w:left="0" w:leftChars="0"/>
      <w:rPr>
        <w:sz w:val="18"/>
        <w:szCs w:val="18"/>
        <w:lang w:val="zh-CN"/>
      </w:rPr>
    </w:pPr>
  </w:p>
  <w:p>
    <w:pPr>
      <w:pStyle w:val="7"/>
      <w:ind w:left="0" w:leftChars="0"/>
      <w:rPr>
        <w:sz w:val="18"/>
        <w:szCs w:val="18"/>
        <w:lang w:val="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26</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7" name="4110"/>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0"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AXPcaX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8" name="4111"/>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1"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UJaXz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9" name="411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DfSEF/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0" name="411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T+LPG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mq0B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0/izx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1" name="411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EEYQn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V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EEYQn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2" name="411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O+7kA/XAAAABgEAAA8AAAAAAAAAAQAgAAAA&#10;IgAAAGRycy9kb3ducmV2LnhtbFBLAQIUABQAAAAIAIdO4kCwedod0wEAALcDAAAOAAAAAAAAAAEA&#10;IAAAACY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3" name="411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o48h7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4" name="411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WAlen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7" name="409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09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MUYXqz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098" name="409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09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Bcs8Uf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9" name="410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x447B1gAAAAUBAAAPAAAAAAAAAAEAIAAA&#10;ACIAAABkcnMvZG93bnJldi54bWxQSwECFAAUAAAACACHTuJA7oinDNUBAAC3AwAADgAAAAAAAAAB&#10;ACAAAAAl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0" name="410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JXVGN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kq0R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iV1Rjd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1" name="410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uhg0L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l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uhg0L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2" name="410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6tw4V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3" name="410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CdEFX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4" name="410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J8ld6L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5" name="410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HylIS/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6" name="410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G3Ymjv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420"/>
  <w:drawingGridHorizontalSpacing w:val="105"/>
  <w:drawingGridVerticalSpacing w:val="156"/>
  <w:doNotShadeFormData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5YmM2NWUwYWM4NmMyZmNkZTlkZTA3NTIzYmM2OTkifQ=="/>
  </w:docVars>
  <w:rsids>
    <w:rsidRoot w:val="004805DD"/>
    <w:rsid w:val="0000687D"/>
    <w:rsid w:val="000073F8"/>
    <w:rsid w:val="00010408"/>
    <w:rsid w:val="00067F6C"/>
    <w:rsid w:val="00076BD9"/>
    <w:rsid w:val="00095BCE"/>
    <w:rsid w:val="000A3503"/>
    <w:rsid w:val="000F7658"/>
    <w:rsid w:val="00195592"/>
    <w:rsid w:val="001D2281"/>
    <w:rsid w:val="00205B78"/>
    <w:rsid w:val="0020659A"/>
    <w:rsid w:val="00227730"/>
    <w:rsid w:val="0026654B"/>
    <w:rsid w:val="00276589"/>
    <w:rsid w:val="002961FB"/>
    <w:rsid w:val="002D7694"/>
    <w:rsid w:val="002F1607"/>
    <w:rsid w:val="002F3FB4"/>
    <w:rsid w:val="002F47B6"/>
    <w:rsid w:val="002F50E9"/>
    <w:rsid w:val="002F5EF8"/>
    <w:rsid w:val="00326335"/>
    <w:rsid w:val="0036215C"/>
    <w:rsid w:val="003709E9"/>
    <w:rsid w:val="003712F4"/>
    <w:rsid w:val="0037161B"/>
    <w:rsid w:val="003733A5"/>
    <w:rsid w:val="00380547"/>
    <w:rsid w:val="0038529F"/>
    <w:rsid w:val="00390E6F"/>
    <w:rsid w:val="003B365F"/>
    <w:rsid w:val="003C7235"/>
    <w:rsid w:val="003D4886"/>
    <w:rsid w:val="003E696D"/>
    <w:rsid w:val="00410639"/>
    <w:rsid w:val="00432EDD"/>
    <w:rsid w:val="00450C91"/>
    <w:rsid w:val="004805DD"/>
    <w:rsid w:val="004E4F01"/>
    <w:rsid w:val="004E65C2"/>
    <w:rsid w:val="00506F38"/>
    <w:rsid w:val="00522611"/>
    <w:rsid w:val="00592A3C"/>
    <w:rsid w:val="00596047"/>
    <w:rsid w:val="005C592C"/>
    <w:rsid w:val="005D10DB"/>
    <w:rsid w:val="005E26FA"/>
    <w:rsid w:val="00624A40"/>
    <w:rsid w:val="00650FF9"/>
    <w:rsid w:val="0065676C"/>
    <w:rsid w:val="006C6EDF"/>
    <w:rsid w:val="006D053E"/>
    <w:rsid w:val="006D5D47"/>
    <w:rsid w:val="00706FCB"/>
    <w:rsid w:val="00713866"/>
    <w:rsid w:val="0072062A"/>
    <w:rsid w:val="007C3F12"/>
    <w:rsid w:val="007D17EC"/>
    <w:rsid w:val="00801BFE"/>
    <w:rsid w:val="00833D59"/>
    <w:rsid w:val="0084289F"/>
    <w:rsid w:val="00844227"/>
    <w:rsid w:val="008529D9"/>
    <w:rsid w:val="00875AEE"/>
    <w:rsid w:val="008A2F1E"/>
    <w:rsid w:val="008A57B5"/>
    <w:rsid w:val="008A7C28"/>
    <w:rsid w:val="008C2DB3"/>
    <w:rsid w:val="008D3F35"/>
    <w:rsid w:val="00921590"/>
    <w:rsid w:val="00936A24"/>
    <w:rsid w:val="00944E94"/>
    <w:rsid w:val="00955271"/>
    <w:rsid w:val="009608BE"/>
    <w:rsid w:val="009C6077"/>
    <w:rsid w:val="00A116E5"/>
    <w:rsid w:val="00A41B67"/>
    <w:rsid w:val="00A507F2"/>
    <w:rsid w:val="00A51BF9"/>
    <w:rsid w:val="00A72248"/>
    <w:rsid w:val="00A75A4C"/>
    <w:rsid w:val="00A83D99"/>
    <w:rsid w:val="00AA1B57"/>
    <w:rsid w:val="00B16416"/>
    <w:rsid w:val="00B22684"/>
    <w:rsid w:val="00B364B7"/>
    <w:rsid w:val="00B6771A"/>
    <w:rsid w:val="00B76C1A"/>
    <w:rsid w:val="00B76D54"/>
    <w:rsid w:val="00B851A7"/>
    <w:rsid w:val="00B979BF"/>
    <w:rsid w:val="00BB394D"/>
    <w:rsid w:val="00BC3CD7"/>
    <w:rsid w:val="00BC6867"/>
    <w:rsid w:val="00BD2F20"/>
    <w:rsid w:val="00BD7107"/>
    <w:rsid w:val="00BE1E68"/>
    <w:rsid w:val="00BF5EE2"/>
    <w:rsid w:val="00BF65E7"/>
    <w:rsid w:val="00C3073F"/>
    <w:rsid w:val="00C31C71"/>
    <w:rsid w:val="00C31D57"/>
    <w:rsid w:val="00C33A36"/>
    <w:rsid w:val="00C46C05"/>
    <w:rsid w:val="00C71EB1"/>
    <w:rsid w:val="00CA73ED"/>
    <w:rsid w:val="00CF7E9F"/>
    <w:rsid w:val="00D03A9C"/>
    <w:rsid w:val="00D43FCA"/>
    <w:rsid w:val="00D60E30"/>
    <w:rsid w:val="00D614DB"/>
    <w:rsid w:val="00D72074"/>
    <w:rsid w:val="00D76C4E"/>
    <w:rsid w:val="00DA1803"/>
    <w:rsid w:val="00DB533E"/>
    <w:rsid w:val="00DC55A2"/>
    <w:rsid w:val="00DF7027"/>
    <w:rsid w:val="00E048AE"/>
    <w:rsid w:val="00E05596"/>
    <w:rsid w:val="00E276B7"/>
    <w:rsid w:val="00ED083F"/>
    <w:rsid w:val="00ED56C2"/>
    <w:rsid w:val="00F05743"/>
    <w:rsid w:val="00F223D8"/>
    <w:rsid w:val="00F317FE"/>
    <w:rsid w:val="00F33692"/>
    <w:rsid w:val="00F34681"/>
    <w:rsid w:val="00F51598"/>
    <w:rsid w:val="00F5263C"/>
    <w:rsid w:val="00F96640"/>
    <w:rsid w:val="00FB1953"/>
    <w:rsid w:val="00FC477E"/>
    <w:rsid w:val="00FD259E"/>
    <w:rsid w:val="00FF7A0B"/>
    <w:rsid w:val="0B4F2200"/>
    <w:rsid w:val="4A0C40E6"/>
    <w:rsid w:val="4E66561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spacing w:beforeAutospacing="1" w:afterAutospacing="1"/>
      <w:jc w:val="left"/>
      <w:outlineLvl w:val="0"/>
    </w:pPr>
    <w:rPr>
      <w:rFonts w:hint="eastAsia" w:ascii="宋体" w:hAnsi="宋体"/>
      <w:b/>
      <w:kern w:val="44"/>
      <w:sz w:val="48"/>
      <w:szCs w:val="48"/>
    </w:rPr>
  </w:style>
  <w:style w:type="paragraph" w:styleId="3">
    <w:name w:val="heading 3"/>
    <w:basedOn w:val="1"/>
    <w:next w:val="1"/>
    <w:link w:val="38"/>
    <w:unhideWhenUsed/>
    <w:qFormat/>
    <w:uiPriority w:val="9"/>
    <w:pPr>
      <w:widowControl/>
      <w:spacing w:before="100" w:beforeAutospacing="1" w:after="100" w:afterAutospacing="1"/>
      <w:jc w:val="left"/>
      <w:outlineLvl w:val="2"/>
    </w:pPr>
    <w:rPr>
      <w:rFonts w:ascii="宋体" w:hAnsi="宋体" w:cs="宋体"/>
      <w:b/>
      <w:bCs/>
      <w:kern w:val="0"/>
      <w:sz w:val="27"/>
      <w:szCs w:val="27"/>
    </w:rPr>
  </w:style>
  <w:style w:type="paragraph" w:styleId="4">
    <w:name w:val="heading 4"/>
    <w:basedOn w:val="1"/>
    <w:next w:val="1"/>
    <w:link w:val="44"/>
    <w:semiHidden/>
    <w:unhideWhenUsed/>
    <w:qFormat/>
    <w:uiPriority w:val="9"/>
    <w:pPr>
      <w:keepNext/>
      <w:keepLines/>
      <w:spacing w:before="280" w:after="290" w:line="376" w:lineRule="auto"/>
      <w:outlineLvl w:val="3"/>
    </w:pPr>
    <w:rPr>
      <w:rFonts w:ascii="Cambria" w:hAnsi="Cambria" w:cs="宋体"/>
      <w:b/>
      <w:bCs/>
      <w:sz w:val="28"/>
      <w:szCs w:val="28"/>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35"/>
    <w:qFormat/>
    <w:uiPriority w:val="99"/>
    <w:pPr>
      <w:jc w:val="left"/>
    </w:pPr>
  </w:style>
  <w:style w:type="paragraph" w:styleId="6">
    <w:name w:val="Body Text Indent"/>
    <w:basedOn w:val="1"/>
    <w:qFormat/>
    <w:uiPriority w:val="0"/>
    <w:pPr>
      <w:snapToGrid w:val="0"/>
      <w:spacing w:line="324" w:lineRule="auto"/>
      <w:ind w:firstLine="560" w:firstLineChars="200"/>
    </w:pPr>
    <w:rPr>
      <w:rFonts w:ascii="宋体" w:hAnsi="宋体"/>
      <w:sz w:val="28"/>
    </w:rPr>
  </w:style>
  <w:style w:type="paragraph" w:styleId="7">
    <w:name w:val="Body Text Indent 2"/>
    <w:basedOn w:val="1"/>
    <w:qFormat/>
    <w:uiPriority w:val="0"/>
    <w:pPr>
      <w:spacing w:after="120" w:line="480" w:lineRule="auto"/>
      <w:ind w:left="420" w:leftChars="200"/>
    </w:pPr>
  </w:style>
  <w:style w:type="paragraph" w:styleId="8">
    <w:name w:val="Balloon Text"/>
    <w:basedOn w:val="1"/>
    <w:qFormat/>
    <w:uiPriority w:val="0"/>
    <w:rPr>
      <w:sz w:val="18"/>
      <w:szCs w:val="18"/>
    </w:rPr>
  </w:style>
  <w:style w:type="paragraph" w:styleId="9">
    <w:name w:val="footer"/>
    <w:basedOn w:val="1"/>
    <w:link w:val="37"/>
    <w:qFormat/>
    <w:uiPriority w:val="99"/>
    <w:pPr>
      <w:tabs>
        <w:tab w:val="center" w:pos="4153"/>
        <w:tab w:val="right" w:pos="8306"/>
      </w:tabs>
      <w:snapToGrid w:val="0"/>
      <w:jc w:val="left"/>
    </w:pPr>
    <w:rPr>
      <w:sz w:val="18"/>
      <w:szCs w:val="18"/>
    </w:rPr>
  </w:style>
  <w:style w:type="paragraph" w:styleId="10">
    <w:name w:val="header"/>
    <w:basedOn w:val="1"/>
    <w:link w:val="39"/>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annotation subject"/>
    <w:basedOn w:val="5"/>
    <w:next w:val="5"/>
    <w:qFormat/>
    <w:uiPriority w:val="0"/>
    <w:rPr>
      <w:b/>
      <w:bCs/>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rFonts w:ascii="Times New Roman" w:hAnsi="Times New Roman" w:eastAsia="宋体" w:cs="Times New Roman"/>
      <w:b/>
      <w:bCs/>
    </w:rPr>
  </w:style>
  <w:style w:type="character" w:styleId="17">
    <w:name w:val="page number"/>
    <w:qFormat/>
    <w:uiPriority w:val="0"/>
    <w:rPr>
      <w:rFonts w:ascii="Times New Roman" w:hAnsi="Times New Roman" w:eastAsia="宋体" w:cs="Times New Roman"/>
    </w:rPr>
  </w:style>
  <w:style w:type="character" w:styleId="18">
    <w:name w:val="FollowedHyperlink"/>
    <w:qFormat/>
    <w:uiPriority w:val="0"/>
    <w:rPr>
      <w:rFonts w:ascii="Times New Roman" w:hAnsi="Times New Roman" w:eastAsia="宋体" w:cs="Times New Roman"/>
      <w:color w:val="800080"/>
      <w:u w:val="single"/>
    </w:rPr>
  </w:style>
  <w:style w:type="character" w:styleId="19">
    <w:name w:val="Emphasis"/>
    <w:qFormat/>
    <w:uiPriority w:val="20"/>
    <w:rPr>
      <w:rFonts w:ascii="Times New Roman" w:hAnsi="Times New Roman" w:eastAsia="宋体" w:cs="Times New Roman"/>
      <w:i/>
      <w:iCs/>
    </w:rPr>
  </w:style>
  <w:style w:type="character" w:styleId="20">
    <w:name w:val="Hyperlink"/>
    <w:qFormat/>
    <w:uiPriority w:val="0"/>
    <w:rPr>
      <w:rFonts w:ascii="Times New Roman" w:hAnsi="Times New Roman" w:eastAsia="宋体" w:cs="Times New Roman"/>
      <w:color w:val="0000FF"/>
      <w:u w:val="single"/>
    </w:rPr>
  </w:style>
  <w:style w:type="character" w:styleId="21">
    <w:name w:val="annotation reference"/>
    <w:qFormat/>
    <w:uiPriority w:val="99"/>
    <w:rPr>
      <w:rFonts w:ascii="Times New Roman" w:hAnsi="Times New Roman" w:eastAsia="宋体" w:cs="Times New Roman"/>
      <w:sz w:val="21"/>
      <w:szCs w:val="21"/>
    </w:rPr>
  </w:style>
  <w:style w:type="paragraph" w:customStyle="1" w:styleId="22">
    <w:name w:val="p1"/>
    <w:basedOn w:val="1"/>
    <w:qFormat/>
    <w:uiPriority w:val="0"/>
    <w:pPr>
      <w:spacing w:line="380" w:lineRule="atLeast"/>
      <w:jc w:val="left"/>
    </w:pPr>
    <w:rPr>
      <w:rFonts w:ascii="Helvetica Neue" w:hAnsi="Helvetica Neue" w:eastAsia="Helvetica Neue"/>
      <w:color w:val="000000"/>
      <w:kern w:val="0"/>
      <w:sz w:val="26"/>
      <w:szCs w:val="26"/>
    </w:rPr>
  </w:style>
  <w:style w:type="paragraph" w:customStyle="1" w:styleId="23">
    <w:name w:val="_Style 30"/>
    <w:qFormat/>
    <w:uiPriority w:val="99"/>
    <w:rPr>
      <w:rFonts w:ascii="Times New Roman" w:hAnsi="Times New Roman" w:eastAsia="宋体" w:cs="Times New Roman"/>
      <w:kern w:val="2"/>
      <w:sz w:val="21"/>
      <w:szCs w:val="24"/>
      <w:lang w:val="en-US" w:eastAsia="zh-CN" w:bidi="ar-SA"/>
    </w:rPr>
  </w:style>
  <w:style w:type="paragraph" w:customStyle="1" w:styleId="24">
    <w:name w:val="彩色底纹 - 着色 11"/>
    <w:qFormat/>
    <w:uiPriority w:val="99"/>
    <w:rPr>
      <w:rFonts w:ascii="Times New Roman" w:hAnsi="Times New Roman" w:eastAsia="宋体" w:cs="Times New Roman"/>
      <w:kern w:val="2"/>
      <w:sz w:val="21"/>
      <w:szCs w:val="24"/>
      <w:lang w:val="en-US" w:eastAsia="zh-CN" w:bidi="ar-SA"/>
    </w:rPr>
  </w:style>
  <w:style w:type="paragraph" w:customStyle="1" w:styleId="25">
    <w:name w:val="中等深浅列表 2 - 着色 21"/>
    <w:qFormat/>
    <w:uiPriority w:val="0"/>
    <w:rPr>
      <w:rFonts w:ascii="Times New Roman" w:hAnsi="Times New Roman" w:eastAsia="宋体" w:cs="Times New Roman"/>
      <w:kern w:val="2"/>
      <w:sz w:val="21"/>
      <w:szCs w:val="24"/>
      <w:lang w:val="en-US" w:eastAsia="zh-CN" w:bidi="ar-SA"/>
    </w:rPr>
  </w:style>
  <w:style w:type="paragraph" w:customStyle="1" w:styleId="26">
    <w:name w:val="中等深浅底纹 1 - 着色 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标准"/>
    <w:basedOn w:val="1"/>
    <w:qFormat/>
    <w:uiPriority w:val="0"/>
    <w:pPr>
      <w:adjustRightInd w:val="0"/>
      <w:spacing w:before="120" w:after="120" w:line="312" w:lineRule="atLeast"/>
      <w:textAlignment w:val="baseline"/>
    </w:pPr>
    <w:rPr>
      <w:rFonts w:ascii="宋体"/>
      <w:kern w:val="0"/>
      <w:szCs w:val="20"/>
    </w:rPr>
  </w:style>
  <w:style w:type="paragraph" w:customStyle="1" w:styleId="28">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9">
    <w:name w:val="_Style 20"/>
    <w:qFormat/>
    <w:uiPriority w:val="99"/>
    <w:rPr>
      <w:rFonts w:ascii="Times New Roman" w:hAnsi="Times New Roman" w:eastAsia="宋体" w:cs="Times New Roman"/>
      <w:kern w:val="2"/>
      <w:sz w:val="21"/>
      <w:szCs w:val="24"/>
      <w:lang w:val="en-US" w:eastAsia="zh-CN" w:bidi="ar-SA"/>
    </w:rPr>
  </w:style>
  <w:style w:type="paragraph" w:customStyle="1" w:styleId="30">
    <w:name w:val="_Style 25"/>
    <w:qFormat/>
    <w:uiPriority w:val="99"/>
    <w:rPr>
      <w:rFonts w:ascii="Times New Roman" w:hAnsi="Times New Roman" w:eastAsia="宋体" w:cs="Times New Roman"/>
      <w:kern w:val="2"/>
      <w:sz w:val="21"/>
      <w:szCs w:val="24"/>
      <w:lang w:val="en-US" w:eastAsia="zh-CN" w:bidi="ar-SA"/>
    </w:rPr>
  </w:style>
  <w:style w:type="paragraph" w:customStyle="1" w:styleId="31">
    <w:name w:val="修订1"/>
    <w:qFormat/>
    <w:uiPriority w:val="99"/>
    <w:rPr>
      <w:rFonts w:ascii="Times New Roman" w:hAnsi="Times New Roman" w:eastAsia="宋体" w:cs="Times New Roman"/>
      <w:kern w:val="2"/>
      <w:sz w:val="21"/>
      <w:szCs w:val="24"/>
      <w:lang w:val="en-US" w:eastAsia="zh-CN" w:bidi="ar-SA"/>
    </w:rPr>
  </w:style>
  <w:style w:type="paragraph" w:customStyle="1" w:styleId="32">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修订2"/>
    <w:qFormat/>
    <w:uiPriority w:val="99"/>
    <w:rPr>
      <w:rFonts w:ascii="Times New Roman" w:hAnsi="Times New Roman" w:eastAsia="宋体" w:cs="Times New Roman"/>
      <w:kern w:val="2"/>
      <w:sz w:val="21"/>
      <w:szCs w:val="24"/>
      <w:lang w:val="en-US" w:eastAsia="zh-CN" w:bidi="ar-SA"/>
    </w:rPr>
  </w:style>
  <w:style w:type="paragraph" w:customStyle="1" w:styleId="34">
    <w:name w:val="_Style 32"/>
    <w:qFormat/>
    <w:uiPriority w:val="99"/>
    <w:rPr>
      <w:rFonts w:ascii="Times New Roman" w:hAnsi="Times New Roman" w:eastAsia="宋体" w:cs="Times New Roman"/>
      <w:kern w:val="2"/>
      <w:sz w:val="21"/>
      <w:szCs w:val="24"/>
      <w:lang w:val="en-US" w:eastAsia="zh-CN" w:bidi="ar-SA"/>
    </w:rPr>
  </w:style>
  <w:style w:type="character" w:customStyle="1" w:styleId="35">
    <w:name w:val="批注文字 字符"/>
    <w:link w:val="5"/>
    <w:qFormat/>
    <w:uiPriority w:val="99"/>
    <w:rPr>
      <w:kern w:val="2"/>
      <w:sz w:val="21"/>
      <w:szCs w:val="24"/>
    </w:rPr>
  </w:style>
  <w:style w:type="character" w:customStyle="1" w:styleId="36">
    <w:name w:val="datatitle1"/>
    <w:qFormat/>
    <w:uiPriority w:val="0"/>
    <w:rPr>
      <w:rFonts w:ascii="Times New Roman" w:hAnsi="Times New Roman" w:eastAsia="宋体" w:cs="Times New Roman"/>
      <w:b/>
      <w:bCs/>
      <w:color w:val="10619F"/>
      <w:sz w:val="21"/>
      <w:szCs w:val="21"/>
    </w:rPr>
  </w:style>
  <w:style w:type="character" w:customStyle="1" w:styleId="37">
    <w:name w:val="页脚 字符"/>
    <w:link w:val="9"/>
    <w:qFormat/>
    <w:uiPriority w:val="99"/>
    <w:rPr>
      <w:kern w:val="2"/>
      <w:sz w:val="18"/>
      <w:szCs w:val="18"/>
    </w:rPr>
  </w:style>
  <w:style w:type="character" w:customStyle="1" w:styleId="38">
    <w:name w:val="标题 3 字符"/>
    <w:link w:val="3"/>
    <w:qFormat/>
    <w:uiPriority w:val="0"/>
    <w:rPr>
      <w:rFonts w:ascii="宋体" w:hAnsi="宋体" w:eastAsia="宋体" w:cs="宋体"/>
      <w:b/>
      <w:bCs/>
      <w:sz w:val="27"/>
      <w:szCs w:val="27"/>
    </w:rPr>
  </w:style>
  <w:style w:type="character" w:customStyle="1" w:styleId="39">
    <w:name w:val="页眉 字符"/>
    <w:basedOn w:val="15"/>
    <w:link w:val="10"/>
    <w:uiPriority w:val="99"/>
    <w:rPr>
      <w:kern w:val="2"/>
      <w:sz w:val="18"/>
      <w:szCs w:val="18"/>
    </w:rPr>
  </w:style>
  <w:style w:type="paragraph" w:customStyle="1" w:styleId="40">
    <w:name w:val="修订3"/>
    <w:qFormat/>
    <w:uiPriority w:val="99"/>
    <w:rPr>
      <w:rFonts w:ascii="Times New Roman" w:hAnsi="Times New Roman" w:eastAsia="宋体" w:cs="Times New Roman"/>
      <w:kern w:val="2"/>
      <w:sz w:val="21"/>
      <w:szCs w:val="24"/>
      <w:lang w:val="en-US" w:eastAsia="zh-CN" w:bidi="ar-SA"/>
    </w:rPr>
  </w:style>
  <w:style w:type="character" w:styleId="41">
    <w:name w:val="Placeholder Text"/>
    <w:basedOn w:val="15"/>
    <w:uiPriority w:val="99"/>
    <w:rPr>
      <w:color w:val="808080"/>
    </w:rPr>
  </w:style>
  <w:style w:type="paragraph" w:customStyle="1" w:styleId="42">
    <w:name w:val="Revision"/>
    <w:uiPriority w:val="99"/>
    <w:rPr>
      <w:rFonts w:ascii="Times New Roman" w:hAnsi="Times New Roman" w:eastAsia="宋体" w:cs="Times New Roman"/>
      <w:kern w:val="2"/>
      <w:sz w:val="21"/>
      <w:szCs w:val="24"/>
      <w:lang w:val="en-US" w:eastAsia="zh-CN" w:bidi="ar-SA"/>
    </w:rPr>
  </w:style>
  <w:style w:type="paragraph" w:styleId="43">
    <w:name w:val="List Paragraph"/>
    <w:basedOn w:val="1"/>
    <w:uiPriority w:val="99"/>
    <w:pPr>
      <w:ind w:firstLine="420" w:firstLineChars="200"/>
    </w:pPr>
  </w:style>
  <w:style w:type="character" w:customStyle="1" w:styleId="44">
    <w:name w:val="标题 4 字符"/>
    <w:basedOn w:val="15"/>
    <w:link w:val="4"/>
    <w:qFormat/>
    <w:uiPriority w:val="9"/>
    <w:rPr>
      <w:rFonts w:ascii="Cambria" w:hAnsi="Cambria" w:eastAsia="宋体" w:cs="宋体"/>
      <w:b/>
      <w:bCs/>
      <w:kern w:val="2"/>
      <w:sz w:val="28"/>
      <w:szCs w:val="28"/>
    </w:rPr>
  </w:style>
  <w:style w:type="character" w:customStyle="1" w:styleId="45">
    <w:name w:val="未处理的提及1"/>
    <w:basedOn w:val="15"/>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11.xml"/><Relationship Id="rId36" Type="http://schemas.openxmlformats.org/officeDocument/2006/relationships/customXml" Target="../customXml/item10.xml"/><Relationship Id="rId35" Type="http://schemas.openxmlformats.org/officeDocument/2006/relationships/customXml" Target="../customXml/item9.xml"/><Relationship Id="rId34" Type="http://schemas.openxmlformats.org/officeDocument/2006/relationships/customXml" Target="../customXml/item8.xml"/><Relationship Id="rId33" Type="http://schemas.openxmlformats.org/officeDocument/2006/relationships/customXml" Target="../customXml/item7.xml"/><Relationship Id="rId32" Type="http://schemas.openxmlformats.org/officeDocument/2006/relationships/customXml" Target="../customXml/item6.xml"/><Relationship Id="rId31" Type="http://schemas.openxmlformats.org/officeDocument/2006/relationships/customXml" Target="../customXml/item5.xml"/><Relationship Id="rId30" Type="http://schemas.openxmlformats.org/officeDocument/2006/relationships/customXml" Target="../customXml/item4.xml"/><Relationship Id="rId3" Type="http://schemas.openxmlformats.org/officeDocument/2006/relationships/header" Target="header1.xml"/><Relationship Id="rId29" Type="http://schemas.openxmlformats.org/officeDocument/2006/relationships/customXml" Target="../customXml/item3.xml"/><Relationship Id="rId28" Type="http://schemas.openxmlformats.org/officeDocument/2006/relationships/customXml" Target="../customXml/item2.xml"/><Relationship Id="rId27" Type="http://schemas.openxmlformats.org/officeDocument/2006/relationships/customXml" Target="../customXml/item1.xml"/><Relationship Id="rId26" Type="http://schemas.openxmlformats.org/officeDocument/2006/relationships/theme" Target="theme/theme1.xml"/><Relationship Id="rId25" Type="http://schemas.openxmlformats.org/officeDocument/2006/relationships/footer" Target="footer8.xml"/><Relationship Id="rId24" Type="http://schemas.openxmlformats.org/officeDocument/2006/relationships/header" Target="header15.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mcd:customData xmlns="http://www.wps.cn/android/officeDocument/2013/mofficeCustomData" xmlns:mcd="http://www.wps.cn/android/officeDocument/2013/mofficeCustomData" version="2">
  <mcd:comments/>
</mcd:customData>
</file>

<file path=customXml/item1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5E028D9-BE27-4FE0-ADF6-E5B7043F0472}">
  <ds:schemaRefs/>
</ds:datastoreItem>
</file>

<file path=customXml/itemProps11.xml><?xml version="1.0" encoding="utf-8"?>
<ds:datastoreItem xmlns:ds="http://schemas.openxmlformats.org/officeDocument/2006/customXml" ds:itemID="{CE8F28A6-684F-49C6-B864-110A50DA1AE0}">
  <ds:schemaRefs/>
</ds:datastoreItem>
</file>

<file path=customXml/itemProps2.xml><?xml version="1.0" encoding="utf-8"?>
<ds:datastoreItem xmlns:ds="http://schemas.openxmlformats.org/officeDocument/2006/customXml" ds:itemID="{0818848C-8E93-482C-8010-46ADE3572AB8}">
  <ds:schemaRefs/>
</ds:datastoreItem>
</file>

<file path=customXml/itemProps3.xml><?xml version="1.0" encoding="utf-8"?>
<ds:datastoreItem xmlns:ds="http://schemas.openxmlformats.org/officeDocument/2006/customXml" ds:itemID="{B381072A-6C11-4606-9AFB-1D05CDADD27B}">
  <ds:schemaRefs/>
</ds:datastoreItem>
</file>

<file path=customXml/itemProps4.xml><?xml version="1.0" encoding="utf-8"?>
<ds:datastoreItem xmlns:ds="http://schemas.openxmlformats.org/officeDocument/2006/customXml" ds:itemID="{6FD73402-83CA-44E9-81E0-8329147D08F1}">
  <ds:schemaRefs/>
</ds:datastoreItem>
</file>

<file path=customXml/itemProps5.xml><?xml version="1.0" encoding="utf-8"?>
<ds:datastoreItem xmlns:ds="http://schemas.openxmlformats.org/officeDocument/2006/customXml" ds:itemID="{78CD03F4-FB81-449F-8AAF-E9EE726DD269}">
  <ds:schemaRefs/>
</ds:datastoreItem>
</file>

<file path=customXml/itemProps6.xml><?xml version="1.0" encoding="utf-8"?>
<ds:datastoreItem xmlns:ds="http://schemas.openxmlformats.org/officeDocument/2006/customXml" ds:itemID="{47B4B3B3-7646-46A0-9491-3129EC3DCC80}">
  <ds:schemaRefs/>
</ds:datastoreItem>
</file>

<file path=customXml/itemProps7.xml><?xml version="1.0" encoding="utf-8"?>
<ds:datastoreItem xmlns:ds="http://schemas.openxmlformats.org/officeDocument/2006/customXml" ds:itemID="{EA9AFDD7-3FC6-40ED-9A0A-0281A9E9DC2C}">
  <ds:schemaRefs/>
</ds:datastoreItem>
</file>

<file path=customXml/itemProps8.xml><?xml version="1.0" encoding="utf-8"?>
<ds:datastoreItem xmlns:ds="http://schemas.openxmlformats.org/officeDocument/2006/customXml" ds:itemID="{5D9E75A8-1B31-452D-8DE2-8F8F26F90094}">
  <ds:schemaRefs/>
</ds:datastoreItem>
</file>

<file path=customXml/itemProps9.xml><?xml version="1.0" encoding="utf-8"?>
<ds:datastoreItem xmlns:ds="http://schemas.openxmlformats.org/officeDocument/2006/customXml" ds:itemID="{D6A89A30-4E59-42EA-80A1-3488758CF5C8}">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11024</Words>
  <Characters>12281</Characters>
  <Lines>107</Lines>
  <Paragraphs>30</Paragraphs>
  <TotalTime>0</TotalTime>
  <ScaleCrop>false</ScaleCrop>
  <LinksUpToDate>false</LinksUpToDate>
  <CharactersWithSpaces>12347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2020-10-14T04:18:00Z</dcterms:created>
  <dc:creator>suker; xpx</dc:creator>
  <cp:lastModifiedBy>Gang Chen</cp:lastModifiedBy>
  <cp:lastPrinted>2020-10-23T02:38:00Z</cp:lastPrinted>
  <dcterms:modified xsi:type="dcterms:W3CDTF">2024-06-04T07:02:22Z</dcterms:modified>
  <dc:title>附件一</dc:title>
  <cp:revision>157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3A33351D4C584945BFA16410BA990497_12</vt:lpwstr>
  </property>
</Properties>
</file>