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76A8" w:rsidRPr="00E47910" w:rsidRDefault="006B76A8" w:rsidP="006B76A8">
      <w:pPr>
        <w:adjustRightInd/>
        <w:snapToGrid/>
        <w:spacing w:after="0"/>
        <w:ind w:right="1245"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附件1</w:t>
      </w:r>
    </w:p>
    <w:p w:rsidR="006B76A8" w:rsidRPr="00E47910" w:rsidRDefault="006B76A8" w:rsidP="006B76A8">
      <w:pPr>
        <w:adjustRightInd/>
        <w:snapToGrid/>
        <w:spacing w:after="0"/>
        <w:ind w:firstLine="480"/>
        <w:jc w:val="center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 </w:t>
      </w:r>
    </w:p>
    <w:p w:rsidR="006B76A8" w:rsidRPr="00E47910" w:rsidRDefault="006B76A8" w:rsidP="006B76A8">
      <w:pPr>
        <w:adjustRightInd/>
        <w:snapToGrid/>
        <w:spacing w:after="0"/>
        <w:ind w:firstLine="480"/>
        <w:jc w:val="center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河南省工程实验室建设项目申请报告</w:t>
      </w:r>
    </w:p>
    <w:p w:rsidR="006B76A8" w:rsidRPr="00E47910" w:rsidRDefault="006B76A8" w:rsidP="006B76A8">
      <w:pPr>
        <w:adjustRightInd/>
        <w:snapToGrid/>
        <w:spacing w:after="0"/>
        <w:ind w:firstLine="480"/>
        <w:jc w:val="center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编制大纲</w:t>
      </w:r>
    </w:p>
    <w:p w:rsidR="006B76A8" w:rsidRPr="00E47910" w:rsidRDefault="006B76A8" w:rsidP="006B76A8">
      <w:pPr>
        <w:adjustRightInd/>
        <w:snapToGrid/>
        <w:spacing w:after="0"/>
        <w:ind w:firstLine="645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 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一、项目摘要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二、项目建设的依据、背景与意义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三、技术发展与应用前景分析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1．国内外技术状况与发展趋势预测分析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2．技术发展的比较（包括本单位技术水平优势和劣势、关键技术突破点）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四、主要方向、任务与目标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1．河南省工程实验室拟突破的技术方向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2．河南省工程实验室的主要功能与任务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3．河南省工程实验室的近期和中期目标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五、组织机构、管理与运行机制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1．建设项目法人单位概况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2．河南省工程实验室的机构设置与职责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3．主要技术带头人、管理人员概况及技术团队情况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4．运行和管理机制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六、建设方案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1．建设内容（包括技术方案、设备方案和工程方案及其合理性）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2．建设规模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3．建设周期及实施进度安排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4．建设地点 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七、投资估算及实施进度安排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1．项目总投资估算表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2．建设投资估算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3．分年投资计划表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4．项目资金筹措方案及其落实情况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八、节能及环境影响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1．节能分析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2．环境影响评价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九、项目经济和社会效益分析</w:t>
      </w:r>
    </w:p>
    <w:p w:rsidR="006B76A8" w:rsidRPr="00E47910" w:rsidRDefault="006B76A8" w:rsidP="006B76A8">
      <w:pPr>
        <w:adjustRightInd/>
        <w:snapToGrid/>
        <w:spacing w:after="0"/>
        <w:ind w:firstLine="480"/>
        <w:rPr>
          <w:rFonts w:ascii="微软雅黑" w:hAnsi="微软雅黑" w:cs="宋体"/>
          <w:color w:val="4D4D4D"/>
          <w:sz w:val="24"/>
          <w:szCs w:val="24"/>
        </w:rPr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lastRenderedPageBreak/>
        <w:t>1．初步经济效益分析</w:t>
      </w:r>
    </w:p>
    <w:p w:rsidR="004358AB" w:rsidRDefault="006B76A8" w:rsidP="006B76A8">
      <w:pPr>
        <w:adjustRightInd/>
        <w:snapToGrid/>
        <w:spacing w:after="0"/>
        <w:ind w:firstLine="480"/>
      </w:pPr>
      <w:r w:rsidRPr="00E47910">
        <w:rPr>
          <w:rFonts w:ascii="微软雅黑" w:hAnsi="微软雅黑" w:cs="宋体" w:hint="eastAsia"/>
          <w:color w:val="4D4D4D"/>
          <w:sz w:val="24"/>
          <w:szCs w:val="24"/>
        </w:rPr>
        <w:t>2．社会效益分析</w:t>
      </w: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68CB" w:rsidRDefault="000968CB" w:rsidP="006B76A8">
      <w:pPr>
        <w:spacing w:after="0"/>
      </w:pPr>
      <w:r>
        <w:separator/>
      </w:r>
    </w:p>
  </w:endnote>
  <w:endnote w:type="continuationSeparator" w:id="0">
    <w:p w:rsidR="000968CB" w:rsidRDefault="000968CB" w:rsidP="006B76A8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68CB" w:rsidRDefault="000968CB" w:rsidP="006B76A8">
      <w:pPr>
        <w:spacing w:after="0"/>
      </w:pPr>
      <w:r>
        <w:separator/>
      </w:r>
    </w:p>
  </w:footnote>
  <w:footnote w:type="continuationSeparator" w:id="0">
    <w:p w:rsidR="000968CB" w:rsidRDefault="000968CB" w:rsidP="006B76A8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720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0968CB"/>
    <w:rsid w:val="00132ADA"/>
    <w:rsid w:val="00323B43"/>
    <w:rsid w:val="003D37D8"/>
    <w:rsid w:val="00426133"/>
    <w:rsid w:val="004358AB"/>
    <w:rsid w:val="006B76A8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B76A8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B76A8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B76A8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B76A8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68</Words>
  <Characters>390</Characters>
  <Application>Microsoft Office Word</Application>
  <DocSecurity>0</DocSecurity>
  <Lines>3</Lines>
  <Paragraphs>1</Paragraphs>
  <ScaleCrop>false</ScaleCrop>
  <Company/>
  <LinksUpToDate>false</LinksUpToDate>
  <CharactersWithSpaces>457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2017-06-07T00:31:00Z</dcterms:modified>
</cp:coreProperties>
</file>