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</w:pPr>
      <w:r>
        <w:rPr>
          <w:rFonts w:hint="eastAsia" w:ascii="楷体" w:hAnsi="楷体" w:eastAsia="楷体" w:cs="楷体"/>
          <w:color w:val="000000"/>
          <w:kern w:val="0"/>
          <w:sz w:val="32"/>
          <w:szCs w:val="32"/>
        </w:rPr>
        <w:t>附件1</w:t>
      </w:r>
    </w:p>
    <w:p>
      <w:pPr>
        <w:spacing w:afterLines="50" w:line="580" w:lineRule="exact"/>
        <w:jc w:val="center"/>
        <w:rPr>
          <w:rFonts w:eastAsia="方正小标宋_GBK"/>
          <w:color w:val="000000"/>
          <w:kern w:val="0"/>
          <w:sz w:val="32"/>
          <w:szCs w:val="32"/>
        </w:rPr>
      </w:pPr>
      <w:bookmarkStart w:id="0" w:name="_GoBack"/>
      <w:r>
        <w:rPr>
          <w:rFonts w:hint="eastAsia" w:eastAsia="方正小标宋_GBK"/>
          <w:color w:val="000000"/>
          <w:kern w:val="0"/>
          <w:sz w:val="32"/>
          <w:szCs w:val="32"/>
          <w:lang w:eastAsia="zh-CN"/>
        </w:rPr>
        <w:t>郑州轻工业大学参与</w:t>
      </w:r>
      <w:r>
        <w:rPr>
          <w:rFonts w:eastAsia="方正小标宋_GBK"/>
          <w:color w:val="000000"/>
          <w:kern w:val="0"/>
          <w:sz w:val="32"/>
          <w:szCs w:val="32"/>
        </w:rPr>
        <w:t>20</w:t>
      </w:r>
      <w:r>
        <w:rPr>
          <w:rFonts w:hint="default" w:eastAsia="方正小标宋_GBK"/>
          <w:color w:val="000000"/>
          <w:kern w:val="0"/>
          <w:sz w:val="32"/>
          <w:szCs w:val="32"/>
        </w:rPr>
        <w:t>22</w:t>
      </w:r>
      <w:r>
        <w:rPr>
          <w:rFonts w:eastAsia="方正小标宋_GBK"/>
          <w:color w:val="000000"/>
          <w:kern w:val="0"/>
          <w:sz w:val="32"/>
          <w:szCs w:val="32"/>
        </w:rPr>
        <w:t>年度河南省国际联合实验室评估名单</w:t>
      </w:r>
    </w:p>
    <w:bookmarkEnd w:id="0"/>
    <w:p>
      <w:pPr>
        <w:pStyle w:val="2"/>
      </w:pPr>
    </w:p>
    <w:tbl>
      <w:tblPr>
        <w:tblStyle w:val="3"/>
        <w:tblW w:w="82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8"/>
        <w:gridCol w:w="3915"/>
        <w:gridCol w:w="1965"/>
        <w:gridCol w:w="1080"/>
        <w:gridCol w:w="7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  <w:tblHeader/>
          <w:jc w:val="center"/>
        </w:trPr>
        <w:tc>
          <w:tcPr>
            <w:tcW w:w="548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eastAsia="仿宋_GB2312"/>
                <w:b/>
                <w:color w:val="000000"/>
                <w:kern w:val="0"/>
              </w:rPr>
            </w:pPr>
            <w:r>
              <w:rPr>
                <w:rFonts w:eastAsia="仿宋_GB2312"/>
                <w:b/>
                <w:color w:val="000000"/>
                <w:kern w:val="0"/>
              </w:rPr>
              <w:t>序号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eastAsia="仿宋_GB2312"/>
                <w:b/>
                <w:color w:val="000000"/>
                <w:kern w:val="0"/>
              </w:rPr>
            </w:pPr>
            <w:r>
              <w:rPr>
                <w:rFonts w:eastAsia="仿宋_GB2312"/>
                <w:b/>
                <w:color w:val="000000"/>
                <w:kern w:val="0"/>
              </w:rPr>
              <w:t>实验室名称</w:t>
            </w:r>
          </w:p>
        </w:tc>
        <w:tc>
          <w:tcPr>
            <w:tcW w:w="1965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eastAsia="仿宋_GB2312"/>
                <w:b/>
                <w:color w:val="000000"/>
                <w:kern w:val="0"/>
              </w:rPr>
            </w:pPr>
            <w:r>
              <w:rPr>
                <w:rFonts w:eastAsia="仿宋_GB2312"/>
                <w:b/>
                <w:color w:val="000000"/>
                <w:kern w:val="0"/>
              </w:rPr>
              <w:t>依托单位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eastAsia="仿宋_GB2312"/>
                <w:b/>
                <w:color w:val="000000"/>
                <w:kern w:val="0"/>
              </w:rPr>
            </w:pPr>
            <w:r>
              <w:rPr>
                <w:rFonts w:eastAsia="仿宋_GB2312"/>
                <w:b/>
                <w:color w:val="000000"/>
                <w:kern w:val="0"/>
              </w:rPr>
              <w:t>负责人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eastAsia="仿宋_GB2312"/>
                <w:b/>
                <w:color w:val="000000"/>
                <w:kern w:val="0"/>
              </w:rPr>
            </w:pPr>
            <w:r>
              <w:rPr>
                <w:rFonts w:eastAsia="仿宋_GB2312"/>
                <w:b/>
                <w:color w:val="000000"/>
                <w:kern w:val="0"/>
              </w:rPr>
              <w:t>批准</w:t>
            </w:r>
          </w:p>
          <w:p>
            <w:pPr>
              <w:spacing w:line="340" w:lineRule="exact"/>
              <w:jc w:val="center"/>
              <w:rPr>
                <w:rFonts w:eastAsia="仿宋_GB2312"/>
                <w:b/>
                <w:color w:val="000000"/>
                <w:kern w:val="0"/>
              </w:rPr>
            </w:pPr>
            <w:r>
              <w:rPr>
                <w:rFonts w:eastAsia="仿宋_GB2312"/>
                <w:b/>
                <w:color w:val="000000"/>
                <w:kern w:val="0"/>
              </w:rPr>
              <w:t>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  <w:tblHeader/>
          <w:jc w:val="center"/>
        </w:trPr>
        <w:tc>
          <w:tcPr>
            <w:tcW w:w="548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eastAsia="仿宋_GB2312"/>
                <w:b/>
                <w:color w:val="000000"/>
                <w:kern w:val="0"/>
                <w:lang w:val="en-US" w:eastAsia="zh-CN"/>
              </w:rPr>
            </w:pPr>
            <w:r>
              <w:rPr>
                <w:rFonts w:hint="eastAsia" w:eastAsia="仿宋_GB2312"/>
                <w:b/>
                <w:color w:val="000000"/>
                <w:kern w:val="0"/>
                <w:lang w:val="en-US" w:eastAsia="zh-CN"/>
              </w:rPr>
              <w:t>1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河南省食品安全国际联合实验室</w:t>
            </w:r>
          </w:p>
        </w:tc>
        <w:tc>
          <w:tcPr>
            <w:tcW w:w="19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郑州轻工业大学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毛多斌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  <w:tblHeader/>
          <w:jc w:val="center"/>
        </w:trPr>
        <w:tc>
          <w:tcPr>
            <w:tcW w:w="548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eastAsia="仿宋_GB2312"/>
                <w:b/>
                <w:color w:val="000000"/>
                <w:kern w:val="0"/>
                <w:lang w:val="en-US" w:eastAsia="zh-CN"/>
              </w:rPr>
            </w:pPr>
            <w:r>
              <w:rPr>
                <w:rFonts w:hint="eastAsia" w:eastAsia="仿宋_GB2312"/>
                <w:b/>
                <w:color w:val="000000"/>
                <w:kern w:val="0"/>
                <w:lang w:val="en-US" w:eastAsia="zh-CN"/>
              </w:rPr>
              <w:t>2</w:t>
            </w:r>
          </w:p>
        </w:tc>
        <w:tc>
          <w:tcPr>
            <w:tcW w:w="391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河南省设计呈现虚拟仿真国际联合实验室</w:t>
            </w:r>
          </w:p>
        </w:tc>
        <w:tc>
          <w:tcPr>
            <w:tcW w:w="19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郑州轻工业大学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曹阳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2018</w:t>
            </w:r>
          </w:p>
        </w:tc>
      </w:tr>
    </w:tbl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1" w:fontKey="{EB2EE92F-4435-497E-B7B2-B4D733D29BF4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3D17EEF3-65C7-49A8-8DD9-86E98D12CF13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1519781C-AF73-435A-97B1-998C62831E9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wOTAzYzA2ZjFhYzIzNTFhODFkMzJkYzFhOGMxMzYifQ=="/>
  </w:docVars>
  <w:rsids>
    <w:rsidRoot w:val="2F084C60"/>
    <w:rsid w:val="2F084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93</Words>
  <Characters>102</Characters>
  <Lines>0</Lines>
  <Paragraphs>0</Paragraphs>
  <TotalTime>3</TotalTime>
  <ScaleCrop>false</ScaleCrop>
  <LinksUpToDate>false</LinksUpToDate>
  <CharactersWithSpaces>102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2022-09-09T15:46:00Z</dcterms:created>
  <dc:creator>Wulei</dc:creator>
  <cp:lastModifiedBy>Wulei</cp:lastModifiedBy>
  <dcterms:modified xsi:type="dcterms:W3CDTF">2022-09-09T15:50:28Z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D9EBD6F194C34D1193A75CF14B76B002</vt:lpwstr>
  </property>
</Properties>
</file>